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24" w:rsidRPr="008E1B70" w:rsidRDefault="00BE4F1E" w:rsidP="009918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 xml:space="preserve">ВОПРОС: Что подразумевает под собой </w:t>
      </w:r>
      <w:r w:rsidRPr="008E1B70">
        <w:rPr>
          <w:rFonts w:ascii="Times New Roman" w:hAnsi="Times New Roman" w:cs="Times New Roman"/>
          <w:b/>
          <w:bCs/>
          <w:i/>
          <w:sz w:val="26"/>
          <w:szCs w:val="26"/>
        </w:rPr>
        <w:t>запрет на недобросовестную конкуренцию, связанную с созданием смешения (</w:t>
      </w:r>
      <w:r w:rsidR="00E83124" w:rsidRPr="008E1B70">
        <w:rPr>
          <w:rFonts w:ascii="Times New Roman" w:hAnsi="Times New Roman" w:cs="Times New Roman"/>
          <w:b/>
          <w:i/>
          <w:sz w:val="27"/>
          <w:szCs w:val="27"/>
        </w:rPr>
        <w:t>ст.14.6 ФЗ №135 от 26</w:t>
      </w:r>
      <w:r w:rsidR="000B29CD" w:rsidRPr="008E1B70">
        <w:rPr>
          <w:rFonts w:ascii="Times New Roman" w:hAnsi="Times New Roman" w:cs="Times New Roman"/>
          <w:b/>
          <w:i/>
          <w:sz w:val="27"/>
          <w:szCs w:val="27"/>
        </w:rPr>
        <w:t>.07.2006 «О защите конкуренции»</w:t>
      </w:r>
      <w:r w:rsidRPr="008E1B70">
        <w:rPr>
          <w:rFonts w:ascii="Times New Roman" w:hAnsi="Times New Roman" w:cs="Times New Roman"/>
          <w:b/>
          <w:i/>
          <w:sz w:val="27"/>
          <w:szCs w:val="27"/>
        </w:rPr>
        <w:t>).</w:t>
      </w:r>
      <w:r w:rsidR="00E83124" w:rsidRPr="008E1B70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5D4506" w:rsidRPr="005D4506" w:rsidRDefault="005D4506" w:rsidP="005D4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E83124" w:rsidRPr="005D4506" w:rsidRDefault="00BE4F1E" w:rsidP="0099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918D3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="009918D3">
        <w:t>:</w:t>
      </w:r>
      <w:r>
        <w:t xml:space="preserve"> </w:t>
      </w:r>
      <w:hyperlink r:id="rId6" w:history="1">
        <w:r w:rsidR="00E83124" w:rsidRPr="005D4506">
          <w:rPr>
            <w:rFonts w:ascii="Times New Roman" w:hAnsi="Times New Roman" w:cs="Times New Roman"/>
            <w:color w:val="0000FF"/>
            <w:sz w:val="27"/>
            <w:szCs w:val="27"/>
          </w:rPr>
          <w:t>Статьей 14.6</w:t>
        </w:r>
      </w:hyperlink>
      <w:r w:rsidR="00E83124" w:rsidRPr="005D4506">
        <w:rPr>
          <w:rFonts w:ascii="Times New Roman" w:hAnsi="Times New Roman" w:cs="Times New Roman"/>
          <w:sz w:val="27"/>
          <w:szCs w:val="27"/>
        </w:rPr>
        <w:t xml:space="preserve"> Закона о защите конкуренции установлен запрет на недобросовестную конкуренцию путем совершения хозяйствующим субъектом действий (бездействия), способных вызвать смешение с деятельностью хозяйствующего субъекта-конкурента либо с товарами или услугами, вводимыми хозяйствующим субъектом-конкурентом в гражданский оборот на территории Российской Федерации.</w:t>
      </w:r>
    </w:p>
    <w:p w:rsidR="00E83124" w:rsidRPr="005D4506" w:rsidRDefault="00E83124" w:rsidP="00E831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D4506">
        <w:rPr>
          <w:rFonts w:ascii="Times New Roman" w:hAnsi="Times New Roman" w:cs="Times New Roman"/>
          <w:sz w:val="27"/>
          <w:szCs w:val="27"/>
        </w:rPr>
        <w:t xml:space="preserve">Российская Федерация является участником Парижской конвенции по охране промышленной собственности, </w:t>
      </w:r>
      <w:hyperlink r:id="rId7" w:history="1">
        <w:r w:rsidRPr="005D4506">
          <w:rPr>
            <w:rFonts w:ascii="Times New Roman" w:hAnsi="Times New Roman" w:cs="Times New Roman"/>
            <w:color w:val="0000FF"/>
            <w:sz w:val="27"/>
            <w:szCs w:val="27"/>
          </w:rPr>
          <w:t xml:space="preserve">статья 10 </w:t>
        </w:r>
        <w:proofErr w:type="spellStart"/>
        <w:r w:rsidRPr="005D4506">
          <w:rPr>
            <w:rFonts w:ascii="Times New Roman" w:hAnsi="Times New Roman" w:cs="Times New Roman"/>
            <w:color w:val="0000FF"/>
            <w:sz w:val="27"/>
            <w:szCs w:val="27"/>
          </w:rPr>
          <w:t>bis</w:t>
        </w:r>
        <w:proofErr w:type="spellEnd"/>
      </w:hyperlink>
      <w:r w:rsidRPr="005D4506">
        <w:rPr>
          <w:rFonts w:ascii="Times New Roman" w:hAnsi="Times New Roman" w:cs="Times New Roman"/>
          <w:sz w:val="27"/>
          <w:szCs w:val="27"/>
        </w:rPr>
        <w:t xml:space="preserve"> которой возлагает на страны-участницы обязанность обеспечить гражданам стран, участвующих в союзе, эффективную защиту от недобросовестной конкуренции. Одной из форм недобросовестной конкуренции, предусмотренной в данной </w:t>
      </w:r>
      <w:hyperlink r:id="rId8" w:history="1">
        <w:r w:rsidRPr="005D4506">
          <w:rPr>
            <w:rFonts w:ascii="Times New Roman" w:hAnsi="Times New Roman" w:cs="Times New Roman"/>
            <w:color w:val="0000FF"/>
            <w:sz w:val="27"/>
            <w:szCs w:val="27"/>
          </w:rPr>
          <w:t>конвенции</w:t>
        </w:r>
      </w:hyperlink>
      <w:r w:rsidRPr="005D4506">
        <w:rPr>
          <w:rFonts w:ascii="Times New Roman" w:hAnsi="Times New Roman" w:cs="Times New Roman"/>
          <w:sz w:val="27"/>
          <w:szCs w:val="27"/>
        </w:rPr>
        <w:t>, являются все действия, способные каким бы то ни было способом вызвать смешение в отношении предприятия, продуктов, промышленной или торговой деятельности конкурента.</w:t>
      </w:r>
    </w:p>
    <w:p w:rsidR="00E83124" w:rsidRPr="005D4506" w:rsidRDefault="00E83124" w:rsidP="00E831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D4506">
        <w:rPr>
          <w:rFonts w:ascii="Times New Roman" w:hAnsi="Times New Roman" w:cs="Times New Roman"/>
          <w:sz w:val="27"/>
          <w:szCs w:val="27"/>
        </w:rPr>
        <w:t xml:space="preserve">В </w:t>
      </w:r>
      <w:hyperlink r:id="rId9" w:history="1">
        <w:r w:rsidRPr="005D4506">
          <w:rPr>
            <w:rFonts w:ascii="Times New Roman" w:hAnsi="Times New Roman" w:cs="Times New Roman"/>
            <w:color w:val="0000FF"/>
            <w:sz w:val="27"/>
            <w:szCs w:val="27"/>
          </w:rPr>
          <w:t>пункте 1 статьи 14.6</w:t>
        </w:r>
      </w:hyperlink>
      <w:r w:rsidRPr="005D4506">
        <w:rPr>
          <w:rFonts w:ascii="Times New Roman" w:hAnsi="Times New Roman" w:cs="Times New Roman"/>
          <w:sz w:val="27"/>
          <w:szCs w:val="27"/>
        </w:rPr>
        <w:t xml:space="preserve"> Закона о защите конкуренции указаны действия, относящиеся к недобросовестной конкуренции, связанные с </w:t>
      </w:r>
      <w:proofErr w:type="gramStart"/>
      <w:r w:rsidRPr="005D4506">
        <w:rPr>
          <w:rFonts w:ascii="Times New Roman" w:hAnsi="Times New Roman" w:cs="Times New Roman"/>
          <w:sz w:val="27"/>
          <w:szCs w:val="27"/>
        </w:rPr>
        <w:t>незаконным</w:t>
      </w:r>
      <w:proofErr w:type="gramEnd"/>
      <w:r w:rsidRPr="005D450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D4506">
        <w:rPr>
          <w:rFonts w:ascii="Times New Roman" w:hAnsi="Times New Roman" w:cs="Times New Roman"/>
          <w:sz w:val="27"/>
          <w:szCs w:val="27"/>
        </w:rPr>
        <w:t>использованием средств индивидуализации хозяйствующего субъекта - конкурента, такие как незаконное использование обозначения, тождественного товарному знаку, фирменному наименованию, коммерческому обозначению, наименованию места происхождения товара хозяйствующего субъекта-конкурента либо сходного с ними до степени смешения, путем его размещения на товарах, этикетках, упаковках или использования иным образом в отношении товаров, которые продаются либо иным образом вводятся в гражданский оборот на территории Российской Федерации, а также</w:t>
      </w:r>
      <w:proofErr w:type="gramEnd"/>
      <w:r w:rsidRPr="005D4506">
        <w:rPr>
          <w:rFonts w:ascii="Times New Roman" w:hAnsi="Times New Roman" w:cs="Times New Roman"/>
          <w:sz w:val="27"/>
          <w:szCs w:val="27"/>
        </w:rPr>
        <w:t xml:space="preserve"> путем его использования в информационно-телекоммуникационной сети "Интернет", включая размещение в доменном имени и при других способах адресации.</w:t>
      </w:r>
    </w:p>
    <w:p w:rsidR="00E83124" w:rsidRPr="005D4506" w:rsidRDefault="00E83124" w:rsidP="00E831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D4506">
        <w:rPr>
          <w:rFonts w:ascii="Times New Roman" w:hAnsi="Times New Roman" w:cs="Times New Roman"/>
          <w:sz w:val="27"/>
          <w:szCs w:val="27"/>
        </w:rPr>
        <w:t>Законодательство выделяет две группы средств индивидуализации: во-первых, это средства индивидуализации продукции, а именно товарные знаки и знаки обслуживания, наименования мест происхождения товаров, во-вторых, это средства индивидуализации юридического лица, а именно фирменные наименования и коммерческие обозначения.</w:t>
      </w:r>
    </w:p>
    <w:p w:rsidR="00E83124" w:rsidRPr="005D4506" w:rsidRDefault="00E83124" w:rsidP="00E831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D4506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10" w:history="1">
        <w:r w:rsidRPr="005D4506">
          <w:rPr>
            <w:rFonts w:ascii="Times New Roman" w:hAnsi="Times New Roman" w:cs="Times New Roman"/>
            <w:color w:val="0000FF"/>
            <w:sz w:val="27"/>
            <w:szCs w:val="27"/>
          </w:rPr>
          <w:t>частью 1 статьи 1477</w:t>
        </w:r>
      </w:hyperlink>
      <w:r w:rsidRPr="005D4506">
        <w:rPr>
          <w:rFonts w:ascii="Times New Roman" w:hAnsi="Times New Roman" w:cs="Times New Roman"/>
          <w:sz w:val="27"/>
          <w:szCs w:val="27"/>
        </w:rPr>
        <w:t xml:space="preserve"> ГК РФ товарный знак - это обозначение, служащее для индивидуализации товаров юридических лиц или индивидуальных предпринимателей, исключительное право</w:t>
      </w:r>
      <w:r w:rsidR="00BE4F1E">
        <w:rPr>
          <w:rFonts w:ascii="Times New Roman" w:hAnsi="Times New Roman" w:cs="Times New Roman"/>
          <w:sz w:val="27"/>
          <w:szCs w:val="27"/>
        </w:rPr>
        <w:t>,</w:t>
      </w:r>
      <w:r w:rsidRPr="005D4506">
        <w:rPr>
          <w:rFonts w:ascii="Times New Roman" w:hAnsi="Times New Roman" w:cs="Times New Roman"/>
          <w:sz w:val="27"/>
          <w:szCs w:val="27"/>
        </w:rPr>
        <w:t xml:space="preserve"> на которое удостоверяется свидетельством на товарный знак.</w:t>
      </w:r>
    </w:p>
    <w:p w:rsidR="00E83124" w:rsidRPr="00D3651B" w:rsidRDefault="00E83124" w:rsidP="00D365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D4506">
        <w:rPr>
          <w:rFonts w:ascii="Times New Roman" w:hAnsi="Times New Roman" w:cs="Times New Roman"/>
          <w:sz w:val="27"/>
          <w:szCs w:val="27"/>
        </w:rPr>
        <w:t>Нарушение исключительных прав на товарный знак возможно только при наличии свидетельства на товарный знак (</w:t>
      </w:r>
      <w:hyperlink r:id="rId11" w:history="1">
        <w:r w:rsidRPr="005D4506">
          <w:rPr>
            <w:rFonts w:ascii="Times New Roman" w:hAnsi="Times New Roman" w:cs="Times New Roman"/>
            <w:color w:val="0000FF"/>
            <w:sz w:val="27"/>
            <w:szCs w:val="27"/>
          </w:rPr>
          <w:t>статья 1504</w:t>
        </w:r>
      </w:hyperlink>
      <w:r w:rsidRPr="005D4506">
        <w:rPr>
          <w:rFonts w:ascii="Times New Roman" w:hAnsi="Times New Roman" w:cs="Times New Roman"/>
          <w:sz w:val="27"/>
          <w:szCs w:val="27"/>
        </w:rPr>
        <w:t xml:space="preserve"> ГК РФ), а не при наличии зарегистрированной заявки на регистрацию товарного знака (</w:t>
      </w:r>
      <w:hyperlink r:id="rId12" w:history="1">
        <w:r w:rsidRPr="005D4506">
          <w:rPr>
            <w:rFonts w:ascii="Times New Roman" w:hAnsi="Times New Roman" w:cs="Times New Roman"/>
            <w:color w:val="0000FF"/>
            <w:sz w:val="27"/>
            <w:szCs w:val="27"/>
          </w:rPr>
          <w:t>статья 1492</w:t>
        </w:r>
      </w:hyperlink>
      <w:r w:rsidRPr="005D4506">
        <w:rPr>
          <w:rFonts w:ascii="Times New Roman" w:hAnsi="Times New Roman" w:cs="Times New Roman"/>
          <w:sz w:val="27"/>
          <w:szCs w:val="27"/>
        </w:rPr>
        <w:t xml:space="preserve"> ГК РФ).</w:t>
      </w:r>
    </w:p>
    <w:p w:rsidR="00E83124" w:rsidRPr="00D3651B" w:rsidRDefault="00E83124" w:rsidP="00D365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651B">
        <w:rPr>
          <w:rFonts w:ascii="Times New Roman" w:hAnsi="Times New Roman" w:cs="Times New Roman"/>
          <w:sz w:val="27"/>
          <w:szCs w:val="27"/>
        </w:rPr>
        <w:lastRenderedPageBreak/>
        <w:t>Что касается фирменных наименований организаций, то стоит отметить,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наименованиями. При этом регистрирующим государственным органом степень сходства наименований не анализируется.</w:t>
      </w:r>
    </w:p>
    <w:p w:rsidR="00E83124" w:rsidRPr="00D3651B" w:rsidRDefault="00E83124" w:rsidP="00D365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651B">
        <w:rPr>
          <w:rFonts w:ascii="Times New Roman" w:hAnsi="Times New Roman" w:cs="Times New Roman"/>
          <w:sz w:val="27"/>
          <w:szCs w:val="27"/>
        </w:rPr>
        <w:t>Необходимо отметить, что индивидуализировать продукцию могут как обозначения, не зарегистрированные в качестве товарных знаков, так и общий внешний вид, элементы оформления упаковки и другие средства. При смешении продукция хозяйствующего субъекта по тем или иным параметрам настолько напоминает продукцию конкурента, что потребитель способен принять его товар за товар конкурента.</w:t>
      </w:r>
    </w:p>
    <w:p w:rsidR="00E83124" w:rsidRPr="00D3651B" w:rsidRDefault="004B1963" w:rsidP="00D365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hyperlink r:id="rId13" w:history="1">
        <w:proofErr w:type="gramStart"/>
        <w:r w:rsidR="00E83124" w:rsidRPr="00D3651B">
          <w:rPr>
            <w:rFonts w:ascii="Times New Roman" w:hAnsi="Times New Roman" w:cs="Times New Roman"/>
            <w:color w:val="0000FF"/>
            <w:sz w:val="27"/>
            <w:szCs w:val="27"/>
          </w:rPr>
          <w:t>Пунктом 2 статьи 14.6</w:t>
        </w:r>
      </w:hyperlink>
      <w:r w:rsidR="00E83124" w:rsidRPr="00D3651B">
        <w:rPr>
          <w:rFonts w:ascii="Times New Roman" w:hAnsi="Times New Roman" w:cs="Times New Roman"/>
          <w:sz w:val="27"/>
          <w:szCs w:val="27"/>
        </w:rPr>
        <w:t xml:space="preserve"> Закона о защите конкуренции установлен запрет на недобросовестную конкуренцию путем копирования или имитации внешнего вида товара, вводимого в гражданский оборот хозяйствующим субъектом-конкурентом, упаковки такого товара, его этикетки, наименования, цветовой гаммы, фирменного стиля в целом (в совокупности фирменной одежды, оформления торгового зала, витрины) или иных элементов, индивидуализирующих хозяйствующего субъекта-конкурента и (или) его товар.</w:t>
      </w:r>
      <w:proofErr w:type="gramEnd"/>
    </w:p>
    <w:p w:rsidR="00E83124" w:rsidRPr="00D3651B" w:rsidRDefault="00E83124" w:rsidP="00D365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651B">
        <w:rPr>
          <w:rFonts w:ascii="Times New Roman" w:hAnsi="Times New Roman" w:cs="Times New Roman"/>
          <w:sz w:val="27"/>
          <w:szCs w:val="27"/>
        </w:rPr>
        <w:t>Копированием внешнего вида изделия является воспроизведение внешнего вида изделия другого хозяйствующего субъекта (предпринимателя) и введение его в гражданский оборот.</w:t>
      </w:r>
    </w:p>
    <w:p w:rsidR="00E83124" w:rsidRPr="00D3651B" w:rsidRDefault="00E83124" w:rsidP="00D365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651B">
        <w:rPr>
          <w:rFonts w:ascii="Times New Roman" w:hAnsi="Times New Roman" w:cs="Times New Roman"/>
          <w:sz w:val="27"/>
          <w:szCs w:val="27"/>
        </w:rPr>
        <w:t>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товаров.</w:t>
      </w:r>
    </w:p>
    <w:p w:rsidR="00E83124" w:rsidRPr="00D3651B" w:rsidRDefault="00E83124" w:rsidP="00D365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651B">
        <w:rPr>
          <w:rFonts w:ascii="Times New Roman" w:hAnsi="Times New Roman" w:cs="Times New Roman"/>
          <w:sz w:val="27"/>
          <w:szCs w:val="27"/>
        </w:rPr>
        <w:t>Не может признаваться неправомерным копирование (имитация) внешнего вида изделия или его частей, если такое копирование обусловлено исключительно их функциональным применением.</w:t>
      </w:r>
    </w:p>
    <w:p w:rsidR="00B71813" w:rsidRPr="00D3651B" w:rsidRDefault="00B71813" w:rsidP="00D3651B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C81129" w:rsidRPr="00D3651B" w:rsidRDefault="00BE4F1E" w:rsidP="00D3651B">
      <w:pPr>
        <w:spacing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ВОПРОС:</w:t>
      </w:r>
      <w:r w:rsidR="005D4506" w:rsidRPr="00D3651B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Возможно ли н</w:t>
      </w:r>
      <w:r w:rsidR="00E83124" w:rsidRPr="00D3651B">
        <w:rPr>
          <w:rFonts w:ascii="Times New Roman" w:hAnsi="Times New Roman" w:cs="Times New Roman"/>
          <w:b/>
          <w:i/>
          <w:sz w:val="27"/>
          <w:szCs w:val="27"/>
        </w:rPr>
        <w:t>есоответствие технического задания и аукционной документации государствен</w:t>
      </w:r>
      <w:r>
        <w:rPr>
          <w:rFonts w:ascii="Times New Roman" w:hAnsi="Times New Roman" w:cs="Times New Roman"/>
          <w:b/>
          <w:i/>
          <w:sz w:val="27"/>
          <w:szCs w:val="27"/>
        </w:rPr>
        <w:t>ному контракту</w:t>
      </w:r>
      <w:r w:rsidR="008E1B70">
        <w:rPr>
          <w:rFonts w:ascii="Times New Roman" w:hAnsi="Times New Roman" w:cs="Times New Roman"/>
          <w:b/>
          <w:i/>
          <w:sz w:val="27"/>
          <w:szCs w:val="27"/>
        </w:rPr>
        <w:t>?</w:t>
      </w:r>
      <w:r w:rsidR="000B29CD" w:rsidRPr="00D3651B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C81129" w:rsidRPr="00D3651B" w:rsidRDefault="00BE4F1E" w:rsidP="009918D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9918D3">
        <w:rPr>
          <w:rFonts w:ascii="Times New Roman" w:hAnsi="Times New Roman" w:cs="Times New Roman"/>
          <w:b/>
          <w:bCs/>
          <w:i/>
          <w:iCs/>
          <w:sz w:val="27"/>
          <w:szCs w:val="27"/>
        </w:rPr>
        <w:t>ОТВЕТ:</w:t>
      </w:r>
      <w:r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C81129" w:rsidRPr="00D3651B">
        <w:rPr>
          <w:rFonts w:ascii="Times New Roman" w:hAnsi="Times New Roman" w:cs="Times New Roman"/>
          <w:bCs/>
          <w:iCs/>
          <w:sz w:val="27"/>
          <w:szCs w:val="27"/>
        </w:rPr>
        <w:t xml:space="preserve">В соответствии с </w:t>
      </w:r>
      <w:hyperlink r:id="rId14" w:history="1">
        <w:r w:rsidR="00C81129" w:rsidRPr="00D3651B">
          <w:rPr>
            <w:rFonts w:ascii="Times New Roman" w:hAnsi="Times New Roman" w:cs="Times New Roman"/>
            <w:bCs/>
            <w:iCs/>
            <w:color w:val="0000FF"/>
            <w:sz w:val="27"/>
            <w:szCs w:val="27"/>
          </w:rPr>
          <w:t>ч. 1 ст. 34</w:t>
        </w:r>
      </w:hyperlink>
      <w:r w:rsidR="00C81129" w:rsidRPr="00D3651B">
        <w:rPr>
          <w:rFonts w:ascii="Times New Roman" w:hAnsi="Times New Roman" w:cs="Times New Roman"/>
          <w:bCs/>
          <w:iCs/>
          <w:sz w:val="27"/>
          <w:szCs w:val="27"/>
        </w:rPr>
        <w:t xml:space="preserve"> Закона о контрактной системе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</w:t>
      </w:r>
      <w:hyperlink r:id="rId15" w:history="1">
        <w:r w:rsidR="00C81129" w:rsidRPr="00D3651B">
          <w:rPr>
            <w:rFonts w:ascii="Times New Roman" w:hAnsi="Times New Roman" w:cs="Times New Roman"/>
            <w:bCs/>
            <w:iCs/>
            <w:color w:val="0000FF"/>
            <w:sz w:val="27"/>
            <w:szCs w:val="27"/>
          </w:rPr>
          <w:t>Законом</w:t>
        </w:r>
      </w:hyperlink>
      <w:r w:rsidR="00C81129" w:rsidRPr="00D3651B">
        <w:rPr>
          <w:rFonts w:ascii="Times New Roman" w:hAnsi="Times New Roman" w:cs="Times New Roman"/>
          <w:bCs/>
          <w:iCs/>
          <w:sz w:val="27"/>
          <w:szCs w:val="27"/>
        </w:rPr>
        <w:t xml:space="preserve"> о контрактной системе </w:t>
      </w:r>
      <w:proofErr w:type="gramStart"/>
      <w:r w:rsidR="00C81129" w:rsidRPr="00D3651B">
        <w:rPr>
          <w:rFonts w:ascii="Times New Roman" w:hAnsi="Times New Roman" w:cs="Times New Roman"/>
          <w:bCs/>
          <w:iCs/>
          <w:sz w:val="27"/>
          <w:szCs w:val="27"/>
        </w:rPr>
        <w:t>извещение</w:t>
      </w:r>
      <w:proofErr w:type="gramEnd"/>
      <w:r w:rsidR="00C81129" w:rsidRPr="00D3651B">
        <w:rPr>
          <w:rFonts w:ascii="Times New Roman" w:hAnsi="Times New Roman" w:cs="Times New Roman"/>
          <w:bCs/>
          <w:iCs/>
          <w:sz w:val="27"/>
          <w:szCs w:val="27"/>
        </w:rPr>
        <w:t xml:space="preserve">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</w:t>
      </w:r>
      <w:proofErr w:type="gramStart"/>
      <w:r w:rsidR="00C81129" w:rsidRPr="00D3651B">
        <w:rPr>
          <w:rFonts w:ascii="Times New Roman" w:hAnsi="Times New Roman" w:cs="Times New Roman"/>
          <w:bCs/>
          <w:iCs/>
          <w:sz w:val="27"/>
          <w:szCs w:val="27"/>
        </w:rPr>
        <w:t>предусмотрены</w:t>
      </w:r>
      <w:proofErr w:type="gramEnd"/>
      <w:r w:rsidR="00C81129" w:rsidRPr="00D3651B">
        <w:rPr>
          <w:rFonts w:ascii="Times New Roman" w:hAnsi="Times New Roman" w:cs="Times New Roman"/>
          <w:bCs/>
          <w:iCs/>
          <w:sz w:val="27"/>
          <w:szCs w:val="27"/>
        </w:rPr>
        <w:t>.</w:t>
      </w:r>
      <w:r w:rsidR="0090627F" w:rsidRPr="00D3651B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</w:p>
    <w:p w:rsidR="009918D3" w:rsidRDefault="005D4506" w:rsidP="009918D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D3651B">
        <w:rPr>
          <w:rFonts w:ascii="Times New Roman" w:hAnsi="Times New Roman" w:cs="Times New Roman"/>
          <w:bCs/>
          <w:iCs/>
          <w:sz w:val="27"/>
          <w:szCs w:val="27"/>
        </w:rPr>
        <w:t xml:space="preserve">Ответственность за нарушение порядка заключения, изменения контракта предусмотрено статьей 7.32 </w:t>
      </w:r>
      <w:proofErr w:type="spellStart"/>
      <w:r w:rsidRPr="00D3651B">
        <w:rPr>
          <w:rFonts w:ascii="Times New Roman" w:hAnsi="Times New Roman" w:cs="Times New Roman"/>
          <w:bCs/>
          <w:iCs/>
          <w:sz w:val="27"/>
          <w:szCs w:val="27"/>
        </w:rPr>
        <w:t>КоАП</w:t>
      </w:r>
      <w:proofErr w:type="spellEnd"/>
      <w:r w:rsidRPr="00D3651B">
        <w:rPr>
          <w:rFonts w:ascii="Times New Roman" w:hAnsi="Times New Roman" w:cs="Times New Roman"/>
          <w:bCs/>
          <w:iCs/>
          <w:sz w:val="27"/>
          <w:szCs w:val="27"/>
        </w:rPr>
        <w:t xml:space="preserve"> РФ.</w:t>
      </w:r>
    </w:p>
    <w:p w:rsidR="000B29CD" w:rsidRPr="00D3651B" w:rsidRDefault="00BE4F1E" w:rsidP="009918D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lastRenderedPageBreak/>
        <w:t xml:space="preserve">ВОПРОС: </w:t>
      </w:r>
      <w:r w:rsidR="000B29CD" w:rsidRPr="00D3651B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Для каких целей предусмотрено нормирование. Должны ли заказчики собирать в течение года по поставщикам цены на каждый тендер или </w:t>
      </w: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можно</w:t>
      </w:r>
      <w:r w:rsidR="000B29CD" w:rsidRPr="00D3651B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воспользоваться нормированием</w:t>
      </w: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?  </w:t>
      </w:r>
    </w:p>
    <w:p w:rsidR="000B29CD" w:rsidRPr="00D3651B" w:rsidRDefault="009918D3" w:rsidP="0099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918D3">
        <w:rPr>
          <w:rFonts w:ascii="Times New Roman" w:hAnsi="Times New Roman" w:cs="Times New Roman"/>
          <w:b/>
          <w:bCs/>
          <w:i/>
          <w:iCs/>
          <w:sz w:val="27"/>
          <w:szCs w:val="27"/>
        </w:rPr>
        <w:t>ОТВЕТ:</w:t>
      </w:r>
      <w:r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proofErr w:type="gramStart"/>
      <w:r w:rsidR="000B29CD" w:rsidRPr="00D3651B">
        <w:rPr>
          <w:rFonts w:ascii="Times New Roman" w:hAnsi="Times New Roman" w:cs="Times New Roman"/>
          <w:bCs/>
          <w:iCs/>
          <w:sz w:val="27"/>
          <w:szCs w:val="27"/>
        </w:rPr>
        <w:t xml:space="preserve">В соответствии со статьей 19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</w:r>
      <w:r w:rsidR="00D3651B" w:rsidRPr="00D3651B">
        <w:rPr>
          <w:rFonts w:ascii="Times New Roman" w:hAnsi="Times New Roman" w:cs="Times New Roman"/>
          <w:bCs/>
          <w:iCs/>
          <w:sz w:val="27"/>
          <w:szCs w:val="27"/>
        </w:rPr>
        <w:t xml:space="preserve">(далее – Закон о контрактной системе) </w:t>
      </w:r>
      <w:r w:rsidR="000B29CD" w:rsidRPr="00D3651B">
        <w:rPr>
          <w:rFonts w:ascii="Times New Roman" w:hAnsi="Times New Roman" w:cs="Times New Roman"/>
          <w:sz w:val="27"/>
          <w:szCs w:val="27"/>
        </w:rPr>
        <w:t>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</w:t>
      </w:r>
      <w:proofErr w:type="gramEnd"/>
      <w:r w:rsidR="000B29CD" w:rsidRPr="00D3651B">
        <w:rPr>
          <w:rFonts w:ascii="Times New Roman" w:hAnsi="Times New Roman" w:cs="Times New Roman"/>
          <w:sz w:val="27"/>
          <w:szCs w:val="27"/>
        </w:rPr>
        <w:t xml:space="preserve">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работ).</w:t>
      </w:r>
    </w:p>
    <w:p w:rsidR="00153C1C" w:rsidRPr="00155486" w:rsidRDefault="00153C1C" w:rsidP="00155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651B">
        <w:rPr>
          <w:rFonts w:ascii="Times New Roman" w:hAnsi="Times New Roman" w:cs="Times New Roman"/>
          <w:sz w:val="27"/>
          <w:szCs w:val="27"/>
        </w:rPr>
        <w:t xml:space="preserve">Под требованиями к закупаемым заказчиком товарам, работам, услугам понимаются требования к количеству, потребительским свойствам (в том числе характеристикам качества) и иным характеристикам товаров, работ, услуг, позволяющие обеспечить государственные и муниципальные нужды, но не </w:t>
      </w:r>
      <w:r w:rsidRPr="00155486">
        <w:rPr>
          <w:rFonts w:ascii="Times New Roman" w:hAnsi="Times New Roman" w:cs="Times New Roman"/>
          <w:sz w:val="27"/>
          <w:szCs w:val="27"/>
        </w:rPr>
        <w:t>приводящие к закупкам товаров, работ, услуг, которые имеют избыточные потребительские свойства или являются предметами роскоши в соответствии с законодательством Российской Федерации</w:t>
      </w:r>
      <w:proofErr w:type="gramEnd"/>
    </w:p>
    <w:p w:rsidR="00153C1C" w:rsidRPr="00155486" w:rsidRDefault="00153C1C" w:rsidP="00155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5486">
        <w:rPr>
          <w:rFonts w:ascii="Times New Roman" w:hAnsi="Times New Roman" w:cs="Times New Roman"/>
          <w:sz w:val="27"/>
          <w:szCs w:val="27"/>
        </w:rPr>
        <w:t>Территориальный орган Федеральной антимонопольной службы России не обладает полномочиями по соблюдению правил нормирования в сфере закупок, контроля  обоснования начальной (максимальной) цены контракта.</w:t>
      </w:r>
    </w:p>
    <w:p w:rsidR="00D3651B" w:rsidRDefault="00153C1C" w:rsidP="00155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5486">
        <w:rPr>
          <w:rFonts w:ascii="Times New Roman" w:hAnsi="Times New Roman" w:cs="Times New Roman"/>
          <w:sz w:val="27"/>
          <w:szCs w:val="27"/>
        </w:rPr>
        <w:t xml:space="preserve">В </w:t>
      </w:r>
      <w:r w:rsidR="00D3651B" w:rsidRPr="00155486">
        <w:rPr>
          <w:rFonts w:ascii="Times New Roman" w:hAnsi="Times New Roman" w:cs="Times New Roman"/>
          <w:sz w:val="27"/>
          <w:szCs w:val="27"/>
        </w:rPr>
        <w:t>соответствии</w:t>
      </w:r>
      <w:r w:rsidRPr="00155486">
        <w:rPr>
          <w:rFonts w:ascii="Times New Roman" w:hAnsi="Times New Roman" w:cs="Times New Roman"/>
          <w:sz w:val="27"/>
          <w:szCs w:val="27"/>
        </w:rPr>
        <w:t xml:space="preserve"> с частями 8,10 статьи</w:t>
      </w:r>
      <w:r w:rsidR="00D3651B" w:rsidRPr="00155486">
        <w:rPr>
          <w:rFonts w:ascii="Times New Roman" w:hAnsi="Times New Roman" w:cs="Times New Roman"/>
          <w:sz w:val="27"/>
          <w:szCs w:val="27"/>
        </w:rPr>
        <w:t xml:space="preserve"> 99 Закона о контрактной системе у</w:t>
      </w:r>
      <w:r w:rsidRPr="00155486">
        <w:rPr>
          <w:rFonts w:ascii="Times New Roman" w:hAnsi="Times New Roman" w:cs="Times New Roman"/>
          <w:sz w:val="27"/>
          <w:szCs w:val="27"/>
        </w:rPr>
        <w:t xml:space="preserve">казанные полномочия возложены </w:t>
      </w:r>
      <w:r w:rsidR="00D3651B" w:rsidRPr="00155486">
        <w:rPr>
          <w:rFonts w:ascii="Times New Roman" w:hAnsi="Times New Roman" w:cs="Times New Roman"/>
          <w:sz w:val="27"/>
          <w:szCs w:val="27"/>
        </w:rPr>
        <w:t>на органы внутреннего государственного (муниципального) финансового контроля осуществляют контроль, контрольный орган в сфере государственного оборонного заказа.</w:t>
      </w:r>
    </w:p>
    <w:p w:rsidR="00155486" w:rsidRPr="00155486" w:rsidRDefault="00155486" w:rsidP="00155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D3651B" w:rsidRPr="00155486" w:rsidRDefault="00D3651B" w:rsidP="00155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D3651B" w:rsidRDefault="00BE4F1E" w:rsidP="0015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ВОПРОС:</w:t>
      </w:r>
      <w:r w:rsidR="00D3651B" w:rsidRPr="00155486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Д</w:t>
      </w:r>
      <w:r w:rsidR="00D3651B" w:rsidRPr="00155486">
        <w:rPr>
          <w:rFonts w:ascii="Times New Roman" w:hAnsi="Times New Roman" w:cs="Times New Roman"/>
          <w:b/>
          <w:i/>
          <w:sz w:val="27"/>
          <w:szCs w:val="27"/>
        </w:rPr>
        <w:t>опуск к участию в аукционах на проведение ремонтных работ предпринимателей, не имеющих базы.</w:t>
      </w:r>
    </w:p>
    <w:p w:rsidR="00D3651B" w:rsidRPr="00155486" w:rsidRDefault="009918D3" w:rsidP="0099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918D3">
        <w:rPr>
          <w:rFonts w:ascii="Times New Roman" w:hAnsi="Times New Roman" w:cs="Times New Roman"/>
          <w:b/>
          <w:i/>
          <w:sz w:val="27"/>
          <w:szCs w:val="27"/>
        </w:rPr>
        <w:t>ОТВЕТ: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E402E5" w:rsidRPr="00155486">
        <w:rPr>
          <w:rFonts w:ascii="Times New Roman" w:hAnsi="Times New Roman" w:cs="Times New Roman"/>
          <w:sz w:val="27"/>
          <w:szCs w:val="27"/>
        </w:rPr>
        <w:t>На основании</w:t>
      </w:r>
      <w:r w:rsidR="00D3651B" w:rsidRPr="00155486">
        <w:rPr>
          <w:rFonts w:ascii="Times New Roman" w:hAnsi="Times New Roman" w:cs="Times New Roman"/>
          <w:sz w:val="27"/>
          <w:szCs w:val="27"/>
        </w:rPr>
        <w:t xml:space="preserve"> части 2 статьи 31 </w:t>
      </w:r>
      <w:r w:rsidR="00D3651B" w:rsidRPr="00155486">
        <w:rPr>
          <w:rFonts w:ascii="Times New Roman" w:hAnsi="Times New Roman" w:cs="Times New Roman"/>
          <w:bCs/>
          <w:iCs/>
          <w:sz w:val="27"/>
          <w:szCs w:val="27"/>
        </w:rPr>
        <w:t xml:space="preserve">Федерального закона от 05.04.2013 № 44-ФЗ "О контрактной системе в сфере закупок товаров, работ, услуг для обеспечения государственных и муниципальных нужд", </w:t>
      </w:r>
      <w:r w:rsidR="00D3651B" w:rsidRPr="00155486">
        <w:rPr>
          <w:rFonts w:ascii="Times New Roman" w:hAnsi="Times New Roman" w:cs="Times New Roman"/>
          <w:sz w:val="27"/>
          <w:szCs w:val="27"/>
        </w:rPr>
        <w:t>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</w:t>
      </w:r>
      <w:proofErr w:type="gramEnd"/>
      <w:r w:rsidR="00D3651B" w:rsidRPr="00155486">
        <w:rPr>
          <w:rFonts w:ascii="Times New Roman" w:hAnsi="Times New Roman" w:cs="Times New Roman"/>
          <w:sz w:val="27"/>
          <w:szCs w:val="27"/>
        </w:rPr>
        <w:t xml:space="preserve">, </w:t>
      </w:r>
      <w:hyperlink r:id="rId16" w:history="1">
        <w:r w:rsidR="00D3651B" w:rsidRPr="00155486">
          <w:rPr>
            <w:rFonts w:ascii="Times New Roman" w:hAnsi="Times New Roman" w:cs="Times New Roman"/>
            <w:color w:val="0000FF"/>
            <w:sz w:val="27"/>
            <w:szCs w:val="27"/>
          </w:rPr>
          <w:t>дополнительные требования</w:t>
        </w:r>
      </w:hyperlink>
      <w:r w:rsidR="00D3651B" w:rsidRPr="00155486">
        <w:rPr>
          <w:rFonts w:ascii="Times New Roman" w:hAnsi="Times New Roman" w:cs="Times New Roman"/>
          <w:sz w:val="27"/>
          <w:szCs w:val="27"/>
        </w:rPr>
        <w:t>, в том числе к наличию:</w:t>
      </w:r>
    </w:p>
    <w:p w:rsidR="009918D3" w:rsidRDefault="00D3651B" w:rsidP="00991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5486">
        <w:rPr>
          <w:rFonts w:ascii="Times New Roman" w:hAnsi="Times New Roman" w:cs="Times New Roman"/>
          <w:sz w:val="27"/>
          <w:szCs w:val="27"/>
        </w:rPr>
        <w:t>1) финансовых ресурсов для исполнения контракта;</w:t>
      </w:r>
    </w:p>
    <w:p w:rsidR="00E402E5" w:rsidRPr="00155486" w:rsidRDefault="00D3651B" w:rsidP="00991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5486">
        <w:rPr>
          <w:rFonts w:ascii="Times New Roman" w:hAnsi="Times New Roman" w:cs="Times New Roman"/>
          <w:sz w:val="27"/>
          <w:szCs w:val="27"/>
        </w:rPr>
        <w:t>2) на праве собственности или ином законном основании оборудования и других материальных ресурсов для исполнения контракта;</w:t>
      </w:r>
    </w:p>
    <w:p w:rsidR="00D3651B" w:rsidRPr="00155486" w:rsidRDefault="00D3651B" w:rsidP="00155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5486">
        <w:rPr>
          <w:rFonts w:ascii="Times New Roman" w:hAnsi="Times New Roman" w:cs="Times New Roman"/>
          <w:sz w:val="27"/>
          <w:szCs w:val="27"/>
        </w:rPr>
        <w:t>3) опыта работы, связанного с предметом контракта, и деловой репутации;</w:t>
      </w:r>
    </w:p>
    <w:p w:rsidR="00D3651B" w:rsidRPr="00155486" w:rsidRDefault="00D3651B" w:rsidP="00155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5486">
        <w:rPr>
          <w:rFonts w:ascii="Times New Roman" w:hAnsi="Times New Roman" w:cs="Times New Roman"/>
          <w:sz w:val="27"/>
          <w:szCs w:val="27"/>
        </w:rPr>
        <w:lastRenderedPageBreak/>
        <w:t>4) необходимого количества специалистов и иных работников определенного уровня квалификации для исполнения контракта.</w:t>
      </w:r>
    </w:p>
    <w:p w:rsidR="00E402E5" w:rsidRPr="00155486" w:rsidRDefault="00E402E5" w:rsidP="00155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402E5" w:rsidRPr="00155486" w:rsidRDefault="00E402E5" w:rsidP="00155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5486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РФ от 04.02.2015 № 99 </w:t>
      </w:r>
      <w:proofErr w:type="gramStart"/>
      <w:r w:rsidRPr="00155486">
        <w:rPr>
          <w:rFonts w:ascii="Times New Roman" w:hAnsi="Times New Roman" w:cs="Times New Roman"/>
          <w:sz w:val="27"/>
          <w:szCs w:val="27"/>
        </w:rPr>
        <w:t>установлен</w:t>
      </w:r>
      <w:r w:rsidR="00BE4F1E">
        <w:rPr>
          <w:rFonts w:ascii="Times New Roman" w:hAnsi="Times New Roman" w:cs="Times New Roman"/>
          <w:sz w:val="27"/>
          <w:szCs w:val="27"/>
        </w:rPr>
        <w:t>о</w:t>
      </w:r>
      <w:proofErr w:type="gramEnd"/>
      <w:r w:rsidRPr="00155486">
        <w:rPr>
          <w:rFonts w:ascii="Times New Roman" w:hAnsi="Times New Roman" w:cs="Times New Roman"/>
          <w:sz w:val="27"/>
          <w:szCs w:val="27"/>
        </w:rPr>
        <w:t xml:space="preserve"> в каких случаях и какие дополнительные требования можно устанавливать заказчикам в документации. Данный перечень включает в себя, в том числе, выполнение работ строительных, включенных в коды </w:t>
      </w:r>
      <w:hyperlink r:id="rId17" w:history="1">
        <w:r w:rsidRPr="00155486">
          <w:rPr>
            <w:rFonts w:ascii="Times New Roman" w:hAnsi="Times New Roman" w:cs="Times New Roman"/>
            <w:color w:val="0000FF"/>
            <w:sz w:val="27"/>
            <w:szCs w:val="27"/>
          </w:rPr>
          <w:t>41.2</w:t>
        </w:r>
      </w:hyperlink>
      <w:r w:rsidRPr="00155486">
        <w:rPr>
          <w:rFonts w:ascii="Times New Roman" w:hAnsi="Times New Roman" w:cs="Times New Roman"/>
          <w:sz w:val="27"/>
          <w:szCs w:val="27"/>
        </w:rPr>
        <w:t xml:space="preserve">, </w:t>
      </w:r>
      <w:hyperlink r:id="rId18" w:history="1">
        <w:r w:rsidRPr="00155486">
          <w:rPr>
            <w:rFonts w:ascii="Times New Roman" w:hAnsi="Times New Roman" w:cs="Times New Roman"/>
            <w:color w:val="0000FF"/>
            <w:sz w:val="27"/>
            <w:szCs w:val="27"/>
          </w:rPr>
          <w:t>42</w:t>
        </w:r>
      </w:hyperlink>
      <w:r w:rsidRPr="00155486">
        <w:rPr>
          <w:rFonts w:ascii="Times New Roman" w:hAnsi="Times New Roman" w:cs="Times New Roman"/>
          <w:sz w:val="27"/>
          <w:szCs w:val="27"/>
        </w:rPr>
        <w:t xml:space="preserve">, </w:t>
      </w:r>
      <w:hyperlink r:id="rId19" w:history="1">
        <w:r w:rsidRPr="00155486">
          <w:rPr>
            <w:rFonts w:ascii="Times New Roman" w:hAnsi="Times New Roman" w:cs="Times New Roman"/>
            <w:color w:val="0000FF"/>
            <w:sz w:val="27"/>
            <w:szCs w:val="27"/>
          </w:rPr>
          <w:t>43</w:t>
        </w:r>
      </w:hyperlink>
      <w:r w:rsidRPr="00155486">
        <w:rPr>
          <w:rFonts w:ascii="Times New Roman" w:hAnsi="Times New Roman" w:cs="Times New Roman"/>
          <w:sz w:val="27"/>
          <w:szCs w:val="27"/>
        </w:rPr>
        <w:t xml:space="preserve"> (кроме кода </w:t>
      </w:r>
      <w:hyperlink r:id="rId20" w:history="1">
        <w:r w:rsidRPr="00155486">
          <w:rPr>
            <w:rFonts w:ascii="Times New Roman" w:hAnsi="Times New Roman" w:cs="Times New Roman"/>
            <w:color w:val="0000FF"/>
            <w:sz w:val="27"/>
            <w:szCs w:val="27"/>
          </w:rPr>
          <w:t>43.13</w:t>
        </w:r>
      </w:hyperlink>
      <w:r w:rsidRPr="00155486">
        <w:rPr>
          <w:rFonts w:ascii="Times New Roman" w:hAnsi="Times New Roman" w:cs="Times New Roman"/>
          <w:sz w:val="27"/>
          <w:szCs w:val="27"/>
        </w:rPr>
        <w:t>) Общероссийского классификатора продукции по видам экономической деятельности (ОКПД</w:t>
      </w:r>
      <w:proofErr w:type="gramStart"/>
      <w:r w:rsidRPr="00155486">
        <w:rPr>
          <w:rFonts w:ascii="Times New Roman" w:hAnsi="Times New Roman" w:cs="Times New Roman"/>
          <w:sz w:val="27"/>
          <w:szCs w:val="27"/>
        </w:rPr>
        <w:t>2</w:t>
      </w:r>
      <w:proofErr w:type="gramEnd"/>
      <w:r w:rsidRPr="00155486">
        <w:rPr>
          <w:rFonts w:ascii="Times New Roman" w:hAnsi="Times New Roman" w:cs="Times New Roman"/>
          <w:sz w:val="27"/>
          <w:szCs w:val="27"/>
        </w:rPr>
        <w:t>) ОК 034-2014, в случае, если начальная (максимальная) цена контракта (цена лота) превышает 10 млн. рублей.</w:t>
      </w:r>
    </w:p>
    <w:p w:rsidR="00E402E5" w:rsidRPr="00155486" w:rsidRDefault="00E402E5" w:rsidP="00155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E402E5" w:rsidRPr="00155486" w:rsidRDefault="00C27781" w:rsidP="0015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BE4F1E">
        <w:rPr>
          <w:rFonts w:ascii="Times New Roman" w:hAnsi="Times New Roman" w:cs="Times New Roman"/>
          <w:b/>
          <w:i/>
          <w:sz w:val="27"/>
          <w:szCs w:val="27"/>
        </w:rPr>
        <w:t xml:space="preserve">ВОПРОС: </w:t>
      </w:r>
      <w:r>
        <w:rPr>
          <w:rFonts w:ascii="Times New Roman" w:hAnsi="Times New Roman" w:cs="Times New Roman"/>
          <w:b/>
          <w:i/>
          <w:sz w:val="27"/>
          <w:szCs w:val="27"/>
        </w:rPr>
        <w:t>Основания для д</w:t>
      </w:r>
      <w:r w:rsidR="00E402E5" w:rsidRPr="00155486">
        <w:rPr>
          <w:rFonts w:ascii="Times New Roman" w:hAnsi="Times New Roman" w:cs="Times New Roman"/>
          <w:b/>
          <w:i/>
          <w:sz w:val="27"/>
          <w:szCs w:val="27"/>
        </w:rPr>
        <w:t>исквалификаци</w:t>
      </w:r>
      <w:r w:rsidR="009918D3">
        <w:rPr>
          <w:rFonts w:ascii="Times New Roman" w:hAnsi="Times New Roman" w:cs="Times New Roman"/>
          <w:b/>
          <w:i/>
          <w:sz w:val="27"/>
          <w:szCs w:val="27"/>
        </w:rPr>
        <w:t>и</w:t>
      </w:r>
      <w:r w:rsidR="00E402E5" w:rsidRPr="00155486">
        <w:rPr>
          <w:rFonts w:ascii="Times New Roman" w:hAnsi="Times New Roman" w:cs="Times New Roman"/>
          <w:b/>
          <w:i/>
          <w:sz w:val="27"/>
          <w:szCs w:val="27"/>
        </w:rPr>
        <w:t xml:space="preserve"> руководителей при задержке оплаты контракта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 в соответствии с </w:t>
      </w:r>
      <w:proofErr w:type="spellStart"/>
      <w:r>
        <w:rPr>
          <w:rFonts w:ascii="Times New Roman" w:hAnsi="Times New Roman" w:cs="Times New Roman"/>
          <w:b/>
          <w:i/>
          <w:sz w:val="27"/>
          <w:szCs w:val="27"/>
        </w:rPr>
        <w:t>КоАП</w:t>
      </w:r>
      <w:proofErr w:type="spellEnd"/>
      <w:r>
        <w:rPr>
          <w:rFonts w:ascii="Times New Roman" w:hAnsi="Times New Roman" w:cs="Times New Roman"/>
          <w:b/>
          <w:i/>
          <w:sz w:val="27"/>
          <w:szCs w:val="27"/>
        </w:rPr>
        <w:t xml:space="preserve"> РФ</w:t>
      </w:r>
      <w:r w:rsidR="00E402E5" w:rsidRPr="00155486">
        <w:rPr>
          <w:rFonts w:ascii="Times New Roman" w:hAnsi="Times New Roman" w:cs="Times New Roman"/>
          <w:b/>
          <w:i/>
          <w:sz w:val="27"/>
          <w:szCs w:val="27"/>
        </w:rPr>
        <w:t>.</w:t>
      </w:r>
    </w:p>
    <w:p w:rsidR="00D77009" w:rsidRPr="00155486" w:rsidRDefault="00BE4F1E" w:rsidP="0099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9918D3">
        <w:rPr>
          <w:rFonts w:ascii="Times New Roman" w:hAnsi="Times New Roman" w:cs="Times New Roman"/>
          <w:b/>
          <w:i/>
          <w:sz w:val="27"/>
          <w:szCs w:val="27"/>
        </w:rPr>
        <w:t>ОТВЕТ</w:t>
      </w:r>
      <w:r w:rsidRPr="009918D3">
        <w:rPr>
          <w:rFonts w:ascii="Times New Roman" w:hAnsi="Times New Roman" w:cs="Times New Roman"/>
          <w:i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77009" w:rsidRPr="00155486">
        <w:rPr>
          <w:rFonts w:ascii="Times New Roman" w:hAnsi="Times New Roman" w:cs="Times New Roman"/>
          <w:sz w:val="27"/>
          <w:szCs w:val="27"/>
        </w:rPr>
        <w:t xml:space="preserve">Федеральным </w:t>
      </w:r>
      <w:hyperlink r:id="rId21" w:history="1">
        <w:r w:rsidR="00D77009" w:rsidRPr="00155486">
          <w:rPr>
            <w:rFonts w:ascii="Times New Roman" w:hAnsi="Times New Roman" w:cs="Times New Roman"/>
            <w:color w:val="0000FF"/>
            <w:sz w:val="27"/>
            <w:szCs w:val="27"/>
          </w:rPr>
          <w:t>законом</w:t>
        </w:r>
      </w:hyperlink>
      <w:r w:rsidR="00D77009" w:rsidRPr="00155486">
        <w:rPr>
          <w:rFonts w:ascii="Times New Roman" w:hAnsi="Times New Roman" w:cs="Times New Roman"/>
          <w:sz w:val="27"/>
          <w:szCs w:val="27"/>
        </w:rPr>
        <w:t xml:space="preserve"> от 26.07.2017 N 189-ФЗ введена статья 7.32.5 Кодекса Российской Федерации об административных правонарушениях</w:t>
      </w:r>
      <w:r w:rsidR="00155486" w:rsidRPr="00155486">
        <w:rPr>
          <w:rFonts w:ascii="Times New Roman" w:hAnsi="Times New Roman" w:cs="Times New Roman"/>
          <w:sz w:val="27"/>
          <w:szCs w:val="27"/>
        </w:rPr>
        <w:t xml:space="preserve"> (далее – </w:t>
      </w:r>
      <w:proofErr w:type="spellStart"/>
      <w:r w:rsidR="00155486" w:rsidRPr="00155486">
        <w:rPr>
          <w:rFonts w:ascii="Times New Roman" w:hAnsi="Times New Roman" w:cs="Times New Roman"/>
          <w:sz w:val="27"/>
          <w:szCs w:val="27"/>
        </w:rPr>
        <w:t>КоАП</w:t>
      </w:r>
      <w:proofErr w:type="spellEnd"/>
      <w:r w:rsidR="00155486" w:rsidRPr="00155486">
        <w:rPr>
          <w:rFonts w:ascii="Times New Roman" w:hAnsi="Times New Roman" w:cs="Times New Roman"/>
          <w:sz w:val="27"/>
          <w:szCs w:val="27"/>
        </w:rPr>
        <w:t xml:space="preserve"> РФ)</w:t>
      </w:r>
      <w:r w:rsidR="00D77009" w:rsidRPr="00155486">
        <w:rPr>
          <w:rFonts w:ascii="Times New Roman" w:hAnsi="Times New Roman" w:cs="Times New Roman"/>
          <w:sz w:val="27"/>
          <w:szCs w:val="27"/>
        </w:rPr>
        <w:t>, предусматривающая ответственность за н</w:t>
      </w:r>
      <w:r w:rsidR="00D77009" w:rsidRPr="00155486">
        <w:rPr>
          <w:rFonts w:ascii="Times New Roman" w:hAnsi="Times New Roman" w:cs="Times New Roman"/>
          <w:bCs/>
          <w:sz w:val="27"/>
          <w:szCs w:val="27"/>
        </w:rPr>
        <w:t>арушение срока и порядка оплаты товаров (работ, услуг) при осуществлении закупок для обеспечения государственных и муниципальных нужд:</w:t>
      </w:r>
    </w:p>
    <w:p w:rsidR="00D77009" w:rsidRPr="00155486" w:rsidRDefault="00D77009" w:rsidP="00155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0" w:name="Par3"/>
      <w:bookmarkEnd w:id="0"/>
      <w:r w:rsidRPr="00155486">
        <w:rPr>
          <w:rFonts w:ascii="Times New Roman" w:hAnsi="Times New Roman" w:cs="Times New Roman"/>
          <w:sz w:val="27"/>
          <w:szCs w:val="27"/>
        </w:rPr>
        <w:t>1. 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влечет наложение административного штрафа в размере от тридцати тысяч до пятидесяти тысяч рублей.</w:t>
      </w:r>
    </w:p>
    <w:p w:rsidR="00D77009" w:rsidRPr="00155486" w:rsidRDefault="00D77009" w:rsidP="00155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155486">
        <w:rPr>
          <w:rFonts w:ascii="Times New Roman" w:hAnsi="Times New Roman" w:cs="Times New Roman"/>
          <w:sz w:val="27"/>
          <w:szCs w:val="27"/>
        </w:rPr>
        <w:t xml:space="preserve">2. Совершение административного правонарушения, предусмотренного </w:t>
      </w:r>
      <w:hyperlink w:anchor="Par3" w:history="1">
        <w:r w:rsidRPr="00155486">
          <w:rPr>
            <w:rFonts w:ascii="Times New Roman" w:hAnsi="Times New Roman" w:cs="Times New Roman"/>
            <w:color w:val="0000FF"/>
            <w:sz w:val="27"/>
            <w:szCs w:val="27"/>
          </w:rPr>
          <w:t>частью 1</w:t>
        </w:r>
      </w:hyperlink>
      <w:r w:rsidRPr="00155486">
        <w:rPr>
          <w:rFonts w:ascii="Times New Roman" w:hAnsi="Times New Roman" w:cs="Times New Roman"/>
          <w:sz w:val="27"/>
          <w:szCs w:val="27"/>
        </w:rPr>
        <w:t xml:space="preserve"> настоящей статьи, должностным лицом, </w:t>
      </w:r>
      <w:r w:rsidRPr="00155486">
        <w:rPr>
          <w:rFonts w:ascii="Times New Roman" w:hAnsi="Times New Roman" w:cs="Times New Roman"/>
          <w:i/>
          <w:sz w:val="27"/>
          <w:szCs w:val="27"/>
        </w:rPr>
        <w:t>ранее подвергнутым административному наказанию за аналогичное административное правонарушение, влечет дисквалификацию на срок от одного года до двух лет.</w:t>
      </w:r>
    </w:p>
    <w:p w:rsidR="00D77009" w:rsidRPr="003E77D5" w:rsidRDefault="00D77009" w:rsidP="003E7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5486">
        <w:rPr>
          <w:rFonts w:ascii="Times New Roman" w:hAnsi="Times New Roman" w:cs="Times New Roman"/>
          <w:sz w:val="27"/>
          <w:szCs w:val="27"/>
        </w:rPr>
        <w:t xml:space="preserve"> Для установления факта административного правонарушения, необходимо </w:t>
      </w:r>
      <w:r w:rsidRPr="003E77D5">
        <w:rPr>
          <w:rFonts w:ascii="Times New Roman" w:hAnsi="Times New Roman" w:cs="Times New Roman"/>
          <w:sz w:val="27"/>
          <w:szCs w:val="27"/>
        </w:rPr>
        <w:t>установить все элементы состава правонарушения, в том числе субъективную сторону – вину лица.</w:t>
      </w:r>
    </w:p>
    <w:p w:rsidR="00155486" w:rsidRPr="003E77D5" w:rsidRDefault="00D77009" w:rsidP="003E7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77D5">
        <w:rPr>
          <w:rFonts w:ascii="Times New Roman" w:hAnsi="Times New Roman" w:cs="Times New Roman"/>
          <w:sz w:val="27"/>
          <w:szCs w:val="27"/>
        </w:rPr>
        <w:t xml:space="preserve">В случае </w:t>
      </w:r>
      <w:r w:rsidR="00155486" w:rsidRPr="003E77D5">
        <w:rPr>
          <w:rFonts w:ascii="Times New Roman" w:hAnsi="Times New Roman" w:cs="Times New Roman"/>
          <w:sz w:val="27"/>
          <w:szCs w:val="27"/>
        </w:rPr>
        <w:t xml:space="preserve">установления антимонопольным органом отсутствия вины в силу независящих от лица обстоятельств, которые он не мог предвидеть, предотвратить, в соответствии с пунктом 2 части 1 статьи 24.5 </w:t>
      </w:r>
      <w:proofErr w:type="spellStart"/>
      <w:r w:rsidR="00155486" w:rsidRPr="003E77D5">
        <w:rPr>
          <w:rFonts w:ascii="Times New Roman" w:hAnsi="Times New Roman" w:cs="Times New Roman"/>
          <w:sz w:val="27"/>
          <w:szCs w:val="27"/>
        </w:rPr>
        <w:t>КоАП</w:t>
      </w:r>
      <w:proofErr w:type="spellEnd"/>
      <w:r w:rsidR="00155486" w:rsidRPr="003E77D5">
        <w:rPr>
          <w:rFonts w:ascii="Times New Roman" w:hAnsi="Times New Roman" w:cs="Times New Roman"/>
          <w:sz w:val="27"/>
          <w:szCs w:val="27"/>
        </w:rPr>
        <w:t xml:space="preserve"> РФ, производство по делу об административном правонарушении не может быть начато, а начатое производство подлежит прекращению при отсутствии состава административного правонарушения.</w:t>
      </w:r>
    </w:p>
    <w:p w:rsidR="00155486" w:rsidRPr="003E77D5" w:rsidRDefault="00155486" w:rsidP="003E7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D77009" w:rsidRPr="003E77D5" w:rsidRDefault="00D77009" w:rsidP="003E7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ED7451" w:rsidRPr="009918D3" w:rsidRDefault="00C27781" w:rsidP="003E7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 xml:space="preserve">ВОПРОС: </w:t>
      </w:r>
      <w:r w:rsidR="00ED7451" w:rsidRPr="003E77D5">
        <w:rPr>
          <w:rFonts w:ascii="Times New Roman" w:hAnsi="Times New Roman" w:cs="Times New Roman"/>
          <w:b/>
          <w:i/>
          <w:sz w:val="27"/>
          <w:szCs w:val="27"/>
        </w:rPr>
        <w:t xml:space="preserve">Ситуация: контрагент выставляет счета-фактуры за один месяц, затем за второй; финансирование поступает заказчику только во втором месяце. Вопрос: допустимо ли подавать сведения об исполнении контракта за оба месяца суммарно как один этап? </w:t>
      </w:r>
      <w:r w:rsidR="009918D3" w:rsidRPr="003E77D5">
        <w:rPr>
          <w:rFonts w:ascii="Times New Roman" w:hAnsi="Times New Roman" w:cs="Times New Roman"/>
          <w:b/>
          <w:i/>
          <w:sz w:val="27"/>
          <w:szCs w:val="27"/>
        </w:rPr>
        <w:t>при этом</w:t>
      </w:r>
      <w:r w:rsidR="009918D3">
        <w:rPr>
          <w:rFonts w:ascii="Times New Roman" w:hAnsi="Times New Roman" w:cs="Times New Roman"/>
          <w:b/>
          <w:i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7"/>
          <w:szCs w:val="27"/>
        </w:rPr>
        <w:t>поэтапность</w:t>
      </w:r>
      <w:proofErr w:type="spellEnd"/>
      <w:r w:rsidR="00ED7451" w:rsidRPr="003E77D5">
        <w:rPr>
          <w:rFonts w:ascii="Times New Roman" w:hAnsi="Times New Roman" w:cs="Times New Roman"/>
          <w:b/>
          <w:i/>
          <w:sz w:val="27"/>
          <w:szCs w:val="27"/>
        </w:rPr>
        <w:t xml:space="preserve"> контракт</w:t>
      </w:r>
      <w:r w:rsidR="003E77D5">
        <w:rPr>
          <w:rFonts w:ascii="Times New Roman" w:hAnsi="Times New Roman" w:cs="Times New Roman"/>
          <w:b/>
          <w:i/>
          <w:sz w:val="27"/>
          <w:szCs w:val="27"/>
        </w:rPr>
        <w:t>ом</w:t>
      </w:r>
      <w:r w:rsidR="009918D3">
        <w:rPr>
          <w:rFonts w:ascii="Times New Roman" w:hAnsi="Times New Roman" w:cs="Times New Roman"/>
          <w:b/>
          <w:i/>
          <w:sz w:val="27"/>
          <w:szCs w:val="27"/>
        </w:rPr>
        <w:t xml:space="preserve"> не </w:t>
      </w:r>
      <w:proofErr w:type="gramStart"/>
      <w:r w:rsidR="003E77D5">
        <w:rPr>
          <w:rFonts w:ascii="Times New Roman" w:hAnsi="Times New Roman" w:cs="Times New Roman"/>
          <w:b/>
          <w:i/>
          <w:sz w:val="27"/>
          <w:szCs w:val="27"/>
        </w:rPr>
        <w:t>предусмотрена</w:t>
      </w:r>
      <w:proofErr w:type="gramEnd"/>
      <w:r w:rsidR="003E77D5">
        <w:rPr>
          <w:rFonts w:ascii="Times New Roman" w:hAnsi="Times New Roman" w:cs="Times New Roman"/>
          <w:b/>
          <w:i/>
          <w:sz w:val="27"/>
          <w:szCs w:val="27"/>
        </w:rPr>
        <w:t>».</w:t>
      </w:r>
    </w:p>
    <w:p w:rsidR="00C81129" w:rsidRPr="003E77D5" w:rsidRDefault="00C81129" w:rsidP="003E77D5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3E77D5" w:rsidRPr="00535CE8" w:rsidRDefault="00C27781" w:rsidP="00C27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918D3">
        <w:rPr>
          <w:rFonts w:ascii="Times New Roman" w:hAnsi="Times New Roman" w:cs="Times New Roman"/>
          <w:b/>
          <w:i/>
          <w:sz w:val="27"/>
          <w:szCs w:val="27"/>
        </w:rPr>
        <w:lastRenderedPageBreak/>
        <w:t>ОТВЕТ: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ED7451" w:rsidRPr="003E77D5">
        <w:rPr>
          <w:rFonts w:ascii="Times New Roman" w:hAnsi="Times New Roman" w:cs="Times New Roman"/>
          <w:sz w:val="27"/>
          <w:szCs w:val="27"/>
        </w:rPr>
        <w:t xml:space="preserve">В соответствии с частью 9 стати 94 </w:t>
      </w:r>
      <w:r w:rsidR="003E77D5" w:rsidRPr="003E77D5">
        <w:rPr>
          <w:rFonts w:ascii="Times New Roman" w:hAnsi="Times New Roman" w:cs="Times New Roman"/>
          <w:sz w:val="27"/>
          <w:szCs w:val="27"/>
        </w:rPr>
        <w:t xml:space="preserve">Федерального закона от 05.04.2013г. № 44-ФЗ "О контрактной системе в сфере закупок товаров, работ, услуг для обеспечения государственных и муниципальных нужд" (далее – Закон о контрактной системе) </w:t>
      </w:r>
      <w:r w:rsidR="00ED7451" w:rsidRPr="003E77D5">
        <w:rPr>
          <w:rFonts w:ascii="Times New Roman" w:hAnsi="Times New Roman" w:cs="Times New Roman"/>
          <w:sz w:val="27"/>
          <w:szCs w:val="27"/>
        </w:rPr>
        <w:t xml:space="preserve">результаты отдельного этапа исполнения контракта, информация о поставленном товаре, выполненной работе или об оказанной услуге (за исключением контракта, заключенного в соответствии с </w:t>
      </w:r>
      <w:hyperlink r:id="rId22" w:history="1">
        <w:r w:rsidR="00ED7451" w:rsidRPr="003E77D5">
          <w:rPr>
            <w:rFonts w:ascii="Times New Roman" w:hAnsi="Times New Roman" w:cs="Times New Roman"/>
            <w:color w:val="0000FF"/>
            <w:sz w:val="27"/>
            <w:szCs w:val="27"/>
          </w:rPr>
          <w:t>пунктом 4</w:t>
        </w:r>
      </w:hyperlink>
      <w:r w:rsidR="00ED7451" w:rsidRPr="003E77D5">
        <w:rPr>
          <w:rFonts w:ascii="Times New Roman" w:hAnsi="Times New Roman" w:cs="Times New Roman"/>
          <w:sz w:val="27"/>
          <w:szCs w:val="27"/>
        </w:rPr>
        <w:t xml:space="preserve">, </w:t>
      </w:r>
      <w:hyperlink r:id="rId23" w:history="1">
        <w:r w:rsidR="00ED7451" w:rsidRPr="003E77D5">
          <w:rPr>
            <w:rFonts w:ascii="Times New Roman" w:hAnsi="Times New Roman" w:cs="Times New Roman"/>
            <w:color w:val="0000FF"/>
            <w:sz w:val="27"/>
            <w:szCs w:val="27"/>
          </w:rPr>
          <w:t>5</w:t>
        </w:r>
      </w:hyperlink>
      <w:r w:rsidR="00ED7451" w:rsidRPr="003E77D5">
        <w:rPr>
          <w:rFonts w:ascii="Times New Roman" w:hAnsi="Times New Roman" w:cs="Times New Roman"/>
          <w:sz w:val="27"/>
          <w:szCs w:val="27"/>
        </w:rPr>
        <w:t xml:space="preserve">, </w:t>
      </w:r>
      <w:hyperlink r:id="rId24" w:history="1">
        <w:r w:rsidR="00ED7451" w:rsidRPr="003E77D5">
          <w:rPr>
            <w:rFonts w:ascii="Times New Roman" w:hAnsi="Times New Roman" w:cs="Times New Roman"/>
            <w:color w:val="0000FF"/>
            <w:sz w:val="27"/>
            <w:szCs w:val="27"/>
          </w:rPr>
          <w:t>23</w:t>
        </w:r>
      </w:hyperlink>
      <w:r w:rsidR="00ED7451" w:rsidRPr="003E77D5">
        <w:rPr>
          <w:rFonts w:ascii="Times New Roman" w:hAnsi="Times New Roman" w:cs="Times New Roman"/>
          <w:sz w:val="27"/>
          <w:szCs w:val="27"/>
        </w:rPr>
        <w:t xml:space="preserve">, </w:t>
      </w:r>
      <w:hyperlink r:id="rId25" w:history="1">
        <w:r w:rsidR="00ED7451" w:rsidRPr="003E77D5">
          <w:rPr>
            <w:rFonts w:ascii="Times New Roman" w:hAnsi="Times New Roman" w:cs="Times New Roman"/>
            <w:color w:val="0000FF"/>
            <w:sz w:val="27"/>
            <w:szCs w:val="27"/>
          </w:rPr>
          <w:t>42</w:t>
        </w:r>
        <w:proofErr w:type="gramEnd"/>
      </w:hyperlink>
      <w:r w:rsidR="00ED7451" w:rsidRPr="003E77D5">
        <w:rPr>
          <w:rFonts w:ascii="Times New Roman" w:hAnsi="Times New Roman" w:cs="Times New Roman"/>
          <w:sz w:val="27"/>
          <w:szCs w:val="27"/>
        </w:rPr>
        <w:t xml:space="preserve">, </w:t>
      </w:r>
      <w:hyperlink r:id="rId26" w:history="1">
        <w:proofErr w:type="gramStart"/>
        <w:r w:rsidR="00ED7451" w:rsidRPr="003E77D5">
          <w:rPr>
            <w:rFonts w:ascii="Times New Roman" w:hAnsi="Times New Roman" w:cs="Times New Roman"/>
            <w:color w:val="0000FF"/>
            <w:sz w:val="27"/>
            <w:szCs w:val="27"/>
          </w:rPr>
          <w:t>44</w:t>
        </w:r>
      </w:hyperlink>
      <w:r w:rsidR="00ED7451" w:rsidRPr="003E77D5">
        <w:rPr>
          <w:rFonts w:ascii="Times New Roman" w:hAnsi="Times New Roman" w:cs="Times New Roman"/>
          <w:sz w:val="27"/>
          <w:szCs w:val="27"/>
        </w:rPr>
        <w:t xml:space="preserve">, </w:t>
      </w:r>
      <w:hyperlink r:id="rId27" w:history="1">
        <w:r w:rsidR="00ED7451" w:rsidRPr="003E77D5">
          <w:rPr>
            <w:rFonts w:ascii="Times New Roman" w:hAnsi="Times New Roman" w:cs="Times New Roman"/>
            <w:color w:val="0000FF"/>
            <w:sz w:val="27"/>
            <w:szCs w:val="27"/>
          </w:rPr>
          <w:t>46</w:t>
        </w:r>
      </w:hyperlink>
      <w:r w:rsidR="00ED7451" w:rsidRPr="003E77D5">
        <w:rPr>
          <w:rFonts w:ascii="Times New Roman" w:hAnsi="Times New Roman" w:cs="Times New Roman"/>
          <w:sz w:val="27"/>
          <w:szCs w:val="27"/>
        </w:rPr>
        <w:t xml:space="preserve"> или </w:t>
      </w:r>
      <w:hyperlink r:id="rId28" w:history="1">
        <w:r w:rsidR="00ED7451" w:rsidRPr="003E77D5">
          <w:rPr>
            <w:rFonts w:ascii="Times New Roman" w:hAnsi="Times New Roman" w:cs="Times New Roman"/>
            <w:color w:val="0000FF"/>
            <w:sz w:val="27"/>
            <w:szCs w:val="27"/>
          </w:rPr>
          <w:t>52 части 1 статьи 93</w:t>
        </w:r>
      </w:hyperlink>
      <w:r w:rsidR="00ED7451" w:rsidRPr="003E77D5">
        <w:rPr>
          <w:rFonts w:ascii="Times New Roman" w:hAnsi="Times New Roman" w:cs="Times New Roman"/>
          <w:sz w:val="27"/>
          <w:szCs w:val="27"/>
        </w:rPr>
        <w:t xml:space="preserve"> настоящего Федерального закона) отражаются заказчиком в отчете, размещаемом в единой информационной </w:t>
      </w:r>
      <w:r w:rsidR="003E77D5" w:rsidRPr="003E77D5">
        <w:rPr>
          <w:rFonts w:ascii="Times New Roman" w:hAnsi="Times New Roman" w:cs="Times New Roman"/>
          <w:sz w:val="27"/>
          <w:szCs w:val="27"/>
        </w:rPr>
        <w:t>с</w:t>
      </w:r>
      <w:r w:rsidR="003E77D5" w:rsidRPr="00535CE8">
        <w:rPr>
          <w:rFonts w:ascii="Times New Roman" w:hAnsi="Times New Roman" w:cs="Times New Roman"/>
          <w:sz w:val="27"/>
          <w:szCs w:val="27"/>
        </w:rPr>
        <w:t>истеме и содержащем информацию, в том числе, об исполнении контракта (</w:t>
      </w:r>
      <w:r w:rsidR="003E77D5" w:rsidRPr="00535CE8">
        <w:rPr>
          <w:rFonts w:ascii="Times New Roman" w:hAnsi="Times New Roman" w:cs="Times New Roman"/>
          <w:b/>
          <w:sz w:val="27"/>
          <w:szCs w:val="27"/>
        </w:rPr>
        <w:t>результаты отдельного этапа исполнения контракта</w:t>
      </w:r>
      <w:r w:rsidR="003E77D5" w:rsidRPr="00535CE8">
        <w:rPr>
          <w:rFonts w:ascii="Times New Roman" w:hAnsi="Times New Roman" w:cs="Times New Roman"/>
          <w:sz w:val="27"/>
          <w:szCs w:val="27"/>
        </w:rPr>
        <w:t>, осуществленная поставка товара, выполненная работа или оказанная услуга, в том числе их соответствие плану-графику), о соблюдении промежуточных и окончательных сроков исполнения контракта.</w:t>
      </w:r>
      <w:proofErr w:type="gramEnd"/>
    </w:p>
    <w:p w:rsidR="003E77D5" w:rsidRPr="00535CE8" w:rsidRDefault="003E77D5" w:rsidP="003E7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35CE8">
        <w:rPr>
          <w:rFonts w:ascii="Times New Roman" w:hAnsi="Times New Roman" w:cs="Times New Roman"/>
          <w:sz w:val="27"/>
          <w:szCs w:val="27"/>
        </w:rPr>
        <w:t>В соответствии с пунктом 10 части 2 статьи 103 Закона о контрактной системе, в реестр контрактов, включаются сведения,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контракта.</w:t>
      </w:r>
    </w:p>
    <w:p w:rsidR="003E77D5" w:rsidRPr="00535CE8" w:rsidRDefault="003E77D5" w:rsidP="003E7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35CE8">
        <w:rPr>
          <w:rFonts w:ascii="Times New Roman" w:hAnsi="Times New Roman" w:cs="Times New Roman"/>
          <w:sz w:val="27"/>
          <w:szCs w:val="27"/>
        </w:rPr>
        <w:t xml:space="preserve">Таким образом, если контрактом не предусмотрено выполнение работ в соответствии с определенными этапами, размещение </w:t>
      </w:r>
      <w:proofErr w:type="gramStart"/>
      <w:r w:rsidRPr="00535CE8">
        <w:rPr>
          <w:rFonts w:ascii="Times New Roman" w:hAnsi="Times New Roman" w:cs="Times New Roman"/>
          <w:sz w:val="27"/>
          <w:szCs w:val="27"/>
        </w:rPr>
        <w:t>сведений</w:t>
      </w:r>
      <w:proofErr w:type="gramEnd"/>
      <w:r w:rsidRPr="00535CE8">
        <w:rPr>
          <w:rFonts w:ascii="Times New Roman" w:hAnsi="Times New Roman" w:cs="Times New Roman"/>
          <w:sz w:val="27"/>
          <w:szCs w:val="27"/>
        </w:rPr>
        <w:t xml:space="preserve"> как в реестре контрактов, так и в отчетах об исполнении контрактов об оплаченных периодах не представляется необходимым, в соответствии с действующим законодательством.</w:t>
      </w:r>
    </w:p>
    <w:p w:rsidR="00ED7451" w:rsidRPr="00535CE8" w:rsidRDefault="00ED7451" w:rsidP="003E7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E4B68" w:rsidRDefault="00CE4B68" w:rsidP="00CE4B68">
      <w:pPr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BB4167" w:rsidRDefault="00BF4DC0" w:rsidP="00CE4B68">
      <w:pPr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 xml:space="preserve">ВОПРОС: </w:t>
      </w:r>
      <w:r w:rsidR="00BB4167" w:rsidRPr="00BB4167">
        <w:rPr>
          <w:rFonts w:ascii="Times New Roman" w:hAnsi="Times New Roman" w:cs="Times New Roman"/>
          <w:b/>
          <w:i/>
          <w:sz w:val="27"/>
          <w:szCs w:val="27"/>
        </w:rPr>
        <w:t xml:space="preserve">Какие явные нарушения выявляются при проверке в организациях в части оформления документации и составления плана закупок и планов графиков? </w:t>
      </w:r>
    </w:p>
    <w:p w:rsidR="00BF4DC0" w:rsidRPr="00BB4167" w:rsidRDefault="00BF4DC0" w:rsidP="00CE4B68">
      <w:pPr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ОТВЕТ</w:t>
      </w:r>
    </w:p>
    <w:p w:rsidR="00157B28" w:rsidRPr="00157B28" w:rsidRDefault="00157B28" w:rsidP="00157B2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7B28">
        <w:rPr>
          <w:rFonts w:ascii="Times New Roman" w:hAnsi="Times New Roman" w:cs="Times New Roman"/>
          <w:sz w:val="27"/>
          <w:szCs w:val="27"/>
        </w:rPr>
        <w:t xml:space="preserve">Часть 14 статьи 21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– Закон о контрактной системе): нарушение сроков размещения </w:t>
      </w:r>
      <w:r w:rsidRPr="00157B28">
        <w:rPr>
          <w:rFonts w:ascii="Times New Roman" w:hAnsi="Times New Roman" w:cs="Times New Roman"/>
          <w:sz w:val="26"/>
          <w:szCs w:val="26"/>
        </w:rPr>
        <w:t>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 после внесения и</w:t>
      </w:r>
      <w:r w:rsidR="000B1F37">
        <w:rPr>
          <w:rFonts w:ascii="Times New Roman" w:hAnsi="Times New Roman" w:cs="Times New Roman"/>
          <w:sz w:val="26"/>
          <w:szCs w:val="26"/>
        </w:rPr>
        <w:t>зменений в план-график закупок.;</w:t>
      </w:r>
      <w:proofErr w:type="gramEnd"/>
    </w:p>
    <w:p w:rsidR="00157B28" w:rsidRDefault="00157B28" w:rsidP="00157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1F37" w:rsidRPr="000B1F37" w:rsidRDefault="000B1F37" w:rsidP="000B1F3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0B1F37">
        <w:rPr>
          <w:rFonts w:ascii="Times New Roman" w:hAnsi="Times New Roman" w:cs="Times New Roman"/>
          <w:sz w:val="27"/>
          <w:szCs w:val="27"/>
        </w:rPr>
        <w:t xml:space="preserve">Часть 6 статья 31 Закона о контрактной системе: </w:t>
      </w:r>
      <w:r w:rsidRPr="000B1F37">
        <w:rPr>
          <w:rFonts w:ascii="Times New Roman" w:hAnsi="Times New Roman" w:cs="Times New Roman"/>
          <w:sz w:val="26"/>
          <w:szCs w:val="26"/>
        </w:rPr>
        <w:t>Заказчики не вправе устанавливать требования к участникам закупок в нарушение требований настоящего Федерального закона;</w:t>
      </w:r>
    </w:p>
    <w:p w:rsidR="000B1F37" w:rsidRPr="000B1F37" w:rsidRDefault="000B1F37" w:rsidP="000B1F3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33 Закона о контрактной системе: нарушение правил описания объекта закупок;</w:t>
      </w:r>
    </w:p>
    <w:p w:rsidR="000B1F37" w:rsidRDefault="000B1F37" w:rsidP="00157B28">
      <w:pPr>
        <w:pStyle w:val="a3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Пункт 4 части 1 статьи 50, пункт 2 части 1 статьи 64 Закона о контрактной системе: отсутствие в документации инструкции по заполнению заявки на участие в конкурсе, аукционе.</w:t>
      </w:r>
    </w:p>
    <w:p w:rsidR="000B1F37" w:rsidRDefault="000B1F37" w:rsidP="000B1F37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E708F" w:rsidRPr="00DE708F" w:rsidRDefault="00DE708F" w:rsidP="000B1F37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E4B68" w:rsidRPr="00DE708F" w:rsidRDefault="000B1F37" w:rsidP="000B1F37">
      <w:pPr>
        <w:pStyle w:val="a3"/>
        <w:ind w:left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DE708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sectPr w:rsidR="00CE4B68" w:rsidRPr="00DE708F" w:rsidSect="00B7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C55"/>
    <w:multiLevelType w:val="hybridMultilevel"/>
    <w:tmpl w:val="D63EB4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969FC"/>
    <w:multiLevelType w:val="hybridMultilevel"/>
    <w:tmpl w:val="7C347A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52FCF"/>
    <w:multiLevelType w:val="hybridMultilevel"/>
    <w:tmpl w:val="7F901640"/>
    <w:lvl w:ilvl="0" w:tplc="BF580F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007792"/>
    <w:multiLevelType w:val="hybridMultilevel"/>
    <w:tmpl w:val="DE4CA60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124"/>
    <w:rsid w:val="000B1F37"/>
    <w:rsid w:val="000B29CD"/>
    <w:rsid w:val="00153C1C"/>
    <w:rsid w:val="00155486"/>
    <w:rsid w:val="00157B28"/>
    <w:rsid w:val="003E77D5"/>
    <w:rsid w:val="004B1963"/>
    <w:rsid w:val="004B6463"/>
    <w:rsid w:val="00535CE8"/>
    <w:rsid w:val="00542E6A"/>
    <w:rsid w:val="005D4506"/>
    <w:rsid w:val="008E1B70"/>
    <w:rsid w:val="0090627F"/>
    <w:rsid w:val="009918D3"/>
    <w:rsid w:val="00AF3B2A"/>
    <w:rsid w:val="00B71813"/>
    <w:rsid w:val="00B75AAD"/>
    <w:rsid w:val="00BB4167"/>
    <w:rsid w:val="00BE4F1E"/>
    <w:rsid w:val="00BF4DC0"/>
    <w:rsid w:val="00BF70CC"/>
    <w:rsid w:val="00C27781"/>
    <w:rsid w:val="00C81129"/>
    <w:rsid w:val="00CE4B68"/>
    <w:rsid w:val="00D3651B"/>
    <w:rsid w:val="00D77009"/>
    <w:rsid w:val="00DE708F"/>
    <w:rsid w:val="00E402E5"/>
    <w:rsid w:val="00E83124"/>
    <w:rsid w:val="00ED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1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7781"/>
    <w:rPr>
      <w:b/>
      <w:bCs/>
    </w:rPr>
  </w:style>
  <w:style w:type="character" w:styleId="a6">
    <w:name w:val="Emphasis"/>
    <w:basedOn w:val="a0"/>
    <w:uiPriority w:val="20"/>
    <w:qFormat/>
    <w:rsid w:val="00C277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A60E059F359CB52EB549238EE70D46406A71A3C7C5493405BB6P3VBF" TargetMode="External"/><Relationship Id="rId13" Type="http://schemas.openxmlformats.org/officeDocument/2006/relationships/hyperlink" Target="consultantplus://offline/ref=6B6A60E059F359CB52EB549238EE70D46305A71F35220391110EB83EF708467B9227422F19P7V9F" TargetMode="External"/><Relationship Id="rId18" Type="http://schemas.openxmlformats.org/officeDocument/2006/relationships/hyperlink" Target="consultantplus://offline/ref=9D70ACA23B4479FEB490883DAF7ED0591419C4E53B0A5972AFFDAAFC3232D683DCC796257E4CC7FBA2cBA" TargetMode="External"/><Relationship Id="rId26" Type="http://schemas.openxmlformats.org/officeDocument/2006/relationships/hyperlink" Target="consultantplus://offline/ref=3ECA6F09F82F74E9E67B0DB959B96C841A7654E1AE81092FF96B2E19E3A18884D48F53CFD2l9Y2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1DD7CACB9104633BD655DBBA6357990A2FC13AC791450FC7F34A8792215CF61FF6B07229E4FFE953kEA" TargetMode="External"/><Relationship Id="rId7" Type="http://schemas.openxmlformats.org/officeDocument/2006/relationships/hyperlink" Target="consultantplus://offline/ref=6B6A60E059F359CB52EB549238EE70D46406A71A3C7C5493405BB63BFF580E6BDC624F281F78P7V7F" TargetMode="External"/><Relationship Id="rId12" Type="http://schemas.openxmlformats.org/officeDocument/2006/relationships/hyperlink" Target="consultantplus://offline/ref=6B6A60E059F359CB52EB549238EE70D46306AF1A37230391110EB83EF708467B922742291E7F72A4P6V9F" TargetMode="External"/><Relationship Id="rId17" Type="http://schemas.openxmlformats.org/officeDocument/2006/relationships/hyperlink" Target="consultantplus://offline/ref=9D70ACA23B4479FEB490883DAF7ED0591419C4E53B0A5972AFFDAAFC3232D683DCC796257E4CC4F5A2cFA" TargetMode="External"/><Relationship Id="rId25" Type="http://schemas.openxmlformats.org/officeDocument/2006/relationships/hyperlink" Target="consultantplus://offline/ref=3ECA6F09F82F74E9E67B0DB959B96C841A7654E1AE81092FF96B2E19E3A18884D48F53CBlDY0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1B8953C6A5EFB069DC14CEDFEAB9B1F41C0BD6F929BEDB3C8DC05C57D5C9ACA1F0966DEF34836Ag4SEA" TargetMode="External"/><Relationship Id="rId20" Type="http://schemas.openxmlformats.org/officeDocument/2006/relationships/hyperlink" Target="consultantplus://offline/ref=9D70ACA23B4479FEB490883DAF7ED0591419C4E53B0A5972AFFDAAFC3232D683DCC796257E4CC0F5A2cA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6A60E059F359CB52EB549238EE70D46305A71F35220391110EB83EF708467B9227422F19P7VAF" TargetMode="External"/><Relationship Id="rId11" Type="http://schemas.openxmlformats.org/officeDocument/2006/relationships/hyperlink" Target="consultantplus://offline/ref=6B6A60E059F359CB52EB549238EE70D46306AF1A37230391110EB83EF708467B922742291E7F71A1P6VCF" TargetMode="External"/><Relationship Id="rId24" Type="http://schemas.openxmlformats.org/officeDocument/2006/relationships/hyperlink" Target="consultantplus://offline/ref=3ECA6F09F82F74E9E67B0DB959B96C841A7654E1AE81092FF96B2E19E3A18884D48F53CClDYB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D4CB46A545CCF12AA6AF23EF50E9289A16837D10CD53FA041D5C1638i4v9F" TargetMode="External"/><Relationship Id="rId23" Type="http://schemas.openxmlformats.org/officeDocument/2006/relationships/hyperlink" Target="consultantplus://offline/ref=3ECA6F09F82F74E9E67B0DB959B96C841A7654E1AE81092FF96B2E19E3A18884D48F53CFD39B46E9l6Y6B" TargetMode="External"/><Relationship Id="rId28" Type="http://schemas.openxmlformats.org/officeDocument/2006/relationships/hyperlink" Target="consultantplus://offline/ref=3ECA6F09F82F74E9E67B0DB959B96C841A7654E1AE81092FF96B2E19E3A18884D48F53CFD3984FEEl6YAB" TargetMode="External"/><Relationship Id="rId10" Type="http://schemas.openxmlformats.org/officeDocument/2006/relationships/hyperlink" Target="consultantplus://offline/ref=6B6A60E059F359CB52EB549238EE70D46306AF1A37230391110EB83EF708467B922742291E7F73AAP6VEF" TargetMode="External"/><Relationship Id="rId19" Type="http://schemas.openxmlformats.org/officeDocument/2006/relationships/hyperlink" Target="consultantplus://offline/ref=9D70ACA23B4479FEB490883DAF7ED0591419C4E53B0A5972AFFDAAFC3232D683DCC796257E4CC0F9A2cC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6A60E059F359CB52EB549238EE70D46305A71F35220391110EB83EF708467B9227422F19P7V8F" TargetMode="External"/><Relationship Id="rId14" Type="http://schemas.openxmlformats.org/officeDocument/2006/relationships/hyperlink" Target="consultantplus://offline/ref=46D4CB46A545CCF12AA6AF23EF50E9289A16837D10CD53FA041D5C1638494404010A5B0D6FBA4675iAvFF" TargetMode="External"/><Relationship Id="rId22" Type="http://schemas.openxmlformats.org/officeDocument/2006/relationships/hyperlink" Target="consultantplus://offline/ref=3ECA6F09F82F74E9E67B0DB959B96C841A7654E1AE81092FF96B2E19E3A18884D48F53CFD39B46E9l6Y9B" TargetMode="External"/><Relationship Id="rId27" Type="http://schemas.openxmlformats.org/officeDocument/2006/relationships/hyperlink" Target="consultantplus://offline/ref=3ECA6F09F82F74E9E67B0DB959B96C841A7654E1AE81092FF96B2E19E3A18884D48F53CFD1l9Y2B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2F52A-433A-4C22-97A4-051D5828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to49-kits</dc:creator>
  <cp:lastModifiedBy>to49-Solopan</cp:lastModifiedBy>
  <cp:revision>7</cp:revision>
  <dcterms:created xsi:type="dcterms:W3CDTF">2017-10-04T05:21:00Z</dcterms:created>
  <dcterms:modified xsi:type="dcterms:W3CDTF">2017-10-10T06:03:00Z</dcterms:modified>
</cp:coreProperties>
</file>