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DB" w:rsidRPr="00AA0ADB" w:rsidRDefault="00AA0ADB" w:rsidP="00AA0ADB">
      <w:pPr>
        <w:pStyle w:val="21"/>
        <w:shd w:val="clear" w:color="auto" w:fill="auto"/>
        <w:spacing w:line="240" w:lineRule="auto"/>
        <w:jc w:val="center"/>
        <w:rPr>
          <w:b/>
          <w:sz w:val="32"/>
          <w:szCs w:val="32"/>
        </w:rPr>
      </w:pPr>
      <w:r w:rsidRPr="00AA0ADB">
        <w:rPr>
          <w:b/>
          <w:sz w:val="32"/>
          <w:szCs w:val="32"/>
        </w:rPr>
        <w:t>ДОКЛАД</w:t>
      </w:r>
    </w:p>
    <w:p w:rsidR="00AA0ADB" w:rsidRPr="00AA0ADB" w:rsidRDefault="00AA0ADB" w:rsidP="00AA0ADB">
      <w:pPr>
        <w:pStyle w:val="21"/>
        <w:shd w:val="clear" w:color="auto" w:fill="auto"/>
        <w:spacing w:line="240" w:lineRule="auto"/>
        <w:jc w:val="center"/>
        <w:rPr>
          <w:b/>
          <w:sz w:val="32"/>
          <w:szCs w:val="32"/>
        </w:rPr>
      </w:pPr>
      <w:proofErr w:type="gramStart"/>
      <w:r w:rsidRPr="00AA0ADB">
        <w:rPr>
          <w:b/>
          <w:sz w:val="32"/>
          <w:szCs w:val="32"/>
        </w:rPr>
        <w:t>Магаданского</w:t>
      </w:r>
      <w:proofErr w:type="gramEnd"/>
      <w:r w:rsidRPr="00AA0ADB">
        <w:rPr>
          <w:b/>
          <w:sz w:val="32"/>
          <w:szCs w:val="32"/>
        </w:rPr>
        <w:t xml:space="preserve"> УФАС России </w:t>
      </w:r>
    </w:p>
    <w:p w:rsidR="00DF165A" w:rsidRPr="00B4311C" w:rsidRDefault="00DF165A" w:rsidP="00DF165A">
      <w:pPr>
        <w:tabs>
          <w:tab w:val="left" w:pos="885"/>
        </w:tabs>
        <w:spacing w:line="360" w:lineRule="auto"/>
        <w:jc w:val="center"/>
        <w:rPr>
          <w:b/>
          <w:sz w:val="28"/>
          <w:szCs w:val="28"/>
          <w:u w:val="single"/>
        </w:rPr>
      </w:pPr>
    </w:p>
    <w:p w:rsidR="00B4311C" w:rsidRPr="00B4311C" w:rsidRDefault="00DF165A" w:rsidP="00B4311C">
      <w:pPr>
        <w:pStyle w:val="ConsPlusNormal"/>
        <w:spacing w:line="360" w:lineRule="auto"/>
        <w:ind w:left="-567" w:right="-285"/>
        <w:jc w:val="center"/>
        <w:rPr>
          <w:rFonts w:ascii="Times New Roman" w:hAnsi="Times New Roman" w:cs="Times New Roman"/>
          <w:b/>
          <w:sz w:val="28"/>
          <w:szCs w:val="28"/>
        </w:rPr>
      </w:pPr>
      <w:r w:rsidRPr="00B4311C">
        <w:rPr>
          <w:rFonts w:ascii="Times New Roman" w:hAnsi="Times New Roman" w:cs="Times New Roman"/>
          <w:b/>
          <w:sz w:val="28"/>
          <w:szCs w:val="28"/>
        </w:rPr>
        <w:t xml:space="preserve">1 ЧАСТЬ </w:t>
      </w:r>
    </w:p>
    <w:p w:rsidR="00B4311C" w:rsidRPr="00B4311C" w:rsidRDefault="00B4311C" w:rsidP="00B4311C">
      <w:pPr>
        <w:pStyle w:val="ConsPlusNormal"/>
        <w:spacing w:line="360" w:lineRule="auto"/>
        <w:ind w:left="-567" w:right="-285"/>
        <w:jc w:val="center"/>
        <w:rPr>
          <w:rFonts w:ascii="Times New Roman" w:hAnsi="Times New Roman" w:cs="Times New Roman"/>
          <w:b/>
          <w:sz w:val="28"/>
          <w:szCs w:val="28"/>
          <w:u w:val="single"/>
        </w:rPr>
      </w:pPr>
      <w:r w:rsidRPr="00B4311C">
        <w:rPr>
          <w:rFonts w:ascii="Times New Roman" w:hAnsi="Times New Roman" w:cs="Times New Roman"/>
          <w:b/>
          <w:sz w:val="28"/>
          <w:szCs w:val="28"/>
          <w:u w:val="single"/>
        </w:rPr>
        <w:t>Основные  направления государственной политики по развитию конкуренции в Российской Федерации</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xml:space="preserve">21 декабря 2017 года Президент России Владимир Путин подписал указ "Об основных направлениях государственной политики по развитию конкуренции".  Документ подписан "в целях укрепления национальной экономики, дальнейшего развития конкуренции и недопущения монополистической деятельности". </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xml:space="preserve">Указ Президента Российской Федерации «Об основных направлениях государственной политики по развитию конкуренции» (далее – Указ) предусматривает: </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определение основных направлений государственной политики по развитию конкуренции;</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Целями государственной политики по развитию конкуренции, определяемыми Указом, являются:</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xml:space="preserve">повышение удовлетворенности потребителей; </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xml:space="preserve">повышение экономической эффективности и конкурентоспособности </w:t>
      </w:r>
      <w:r w:rsidRPr="00B4311C">
        <w:rPr>
          <w:rFonts w:ascii="Times New Roman" w:hAnsi="Times New Roman" w:cs="Times New Roman"/>
          <w:sz w:val="28"/>
          <w:szCs w:val="28"/>
        </w:rPr>
        <w:lastRenderedPageBreak/>
        <w:t xml:space="preserve">хозяйствующих субъектов; </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xml:space="preserve">стабильный рост и развитие многоукладной экономики государства. </w:t>
      </w:r>
    </w:p>
    <w:p w:rsidR="00B4311C" w:rsidRPr="00B4311C" w:rsidRDefault="00B4311C" w:rsidP="00B4311C">
      <w:pPr>
        <w:spacing w:line="360" w:lineRule="auto"/>
        <w:ind w:firstLine="709"/>
        <w:jc w:val="both"/>
        <w:rPr>
          <w:sz w:val="28"/>
          <w:szCs w:val="28"/>
        </w:rPr>
      </w:pPr>
      <w:r w:rsidRPr="00B4311C">
        <w:rPr>
          <w:sz w:val="28"/>
          <w:szCs w:val="28"/>
        </w:rPr>
        <w:t>Задачами Указа являются:</w:t>
      </w:r>
    </w:p>
    <w:p w:rsidR="00B4311C" w:rsidRPr="00B4311C" w:rsidRDefault="00B4311C" w:rsidP="00B4311C">
      <w:pPr>
        <w:spacing w:line="360" w:lineRule="auto"/>
        <w:ind w:firstLine="709"/>
        <w:jc w:val="both"/>
        <w:rPr>
          <w:sz w:val="28"/>
          <w:szCs w:val="28"/>
        </w:rPr>
      </w:pPr>
      <w:r w:rsidRPr="00B4311C">
        <w:rPr>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B4311C" w:rsidRPr="00B4311C" w:rsidRDefault="00B4311C" w:rsidP="00B4311C">
      <w:pPr>
        <w:spacing w:line="360" w:lineRule="auto"/>
        <w:ind w:firstLine="709"/>
        <w:jc w:val="both"/>
        <w:rPr>
          <w:sz w:val="28"/>
          <w:szCs w:val="28"/>
        </w:rPr>
      </w:pPr>
      <w:r w:rsidRPr="00B4311C">
        <w:rPr>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B4311C" w:rsidRPr="00B4311C" w:rsidRDefault="00B4311C" w:rsidP="00B4311C">
      <w:pPr>
        <w:spacing w:line="360" w:lineRule="auto"/>
        <w:ind w:firstLine="709"/>
        <w:jc w:val="both"/>
        <w:rPr>
          <w:sz w:val="28"/>
          <w:szCs w:val="28"/>
        </w:rPr>
      </w:pPr>
      <w:proofErr w:type="gramStart"/>
      <w:r w:rsidRPr="00B4311C">
        <w:rPr>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roofErr w:type="gramEnd"/>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реформа тарифного регулирования;</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B4311C" w:rsidRP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поддержка предпринимательской инициативы, включая развитие малого и среднего бизнеса.</w:t>
      </w:r>
    </w:p>
    <w:p w:rsidR="00B4311C" w:rsidRPr="00B4311C" w:rsidRDefault="00B4311C" w:rsidP="00B4311C">
      <w:pPr>
        <w:shd w:val="clear" w:color="auto" w:fill="FFFFFF"/>
        <w:spacing w:line="360" w:lineRule="auto"/>
        <w:ind w:firstLine="708"/>
        <w:contextualSpacing/>
        <w:jc w:val="both"/>
        <w:rPr>
          <w:sz w:val="28"/>
          <w:szCs w:val="28"/>
        </w:rPr>
      </w:pPr>
      <w:proofErr w:type="gramStart"/>
      <w:r w:rsidRPr="00B4311C">
        <w:rPr>
          <w:sz w:val="28"/>
          <w:szCs w:val="28"/>
          <w:lang w:eastAsia="ru-RU"/>
        </w:rPr>
        <w:lastRenderedPageBreak/>
        <w:t xml:space="preserve">Указ определяет принципы взаимодействия государства и общества, предусматривающие </w:t>
      </w:r>
      <w:r w:rsidRPr="00B4311C">
        <w:rPr>
          <w:sz w:val="28"/>
          <w:szCs w:val="28"/>
        </w:rPr>
        <w:t>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roofErr w:type="gramEnd"/>
    </w:p>
    <w:p w:rsidR="00B4311C" w:rsidRPr="00B4311C" w:rsidRDefault="00B4311C" w:rsidP="00B4311C">
      <w:pPr>
        <w:shd w:val="clear" w:color="auto" w:fill="FFFFFF"/>
        <w:spacing w:line="360" w:lineRule="auto"/>
        <w:ind w:firstLine="708"/>
        <w:contextualSpacing/>
        <w:jc w:val="both"/>
        <w:rPr>
          <w:sz w:val="28"/>
          <w:szCs w:val="28"/>
        </w:rPr>
      </w:pPr>
      <w:r w:rsidRPr="00B4311C">
        <w:rPr>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B4311C" w:rsidRPr="00B4311C" w:rsidRDefault="00B4311C" w:rsidP="00B4311C">
      <w:pPr>
        <w:spacing w:line="360" w:lineRule="auto"/>
        <w:ind w:firstLine="708"/>
        <w:jc w:val="both"/>
        <w:rPr>
          <w:sz w:val="28"/>
          <w:szCs w:val="28"/>
          <w:lang w:eastAsia="ru-RU"/>
        </w:rPr>
      </w:pPr>
      <w:r w:rsidRPr="00B4311C">
        <w:rPr>
          <w:sz w:val="28"/>
          <w:szCs w:val="28"/>
          <w:lang w:eastAsia="ru-RU"/>
        </w:rPr>
        <w:t xml:space="preserve">Указ закрепляет цифровые параметры ожидаемых результатов в отдельных отраслях экономики. </w:t>
      </w:r>
    </w:p>
    <w:p w:rsidR="00B4311C" w:rsidRPr="00B4311C" w:rsidRDefault="00B4311C" w:rsidP="00B4311C">
      <w:pPr>
        <w:spacing w:line="360" w:lineRule="auto"/>
        <w:ind w:firstLine="708"/>
        <w:jc w:val="both"/>
        <w:rPr>
          <w:sz w:val="28"/>
          <w:szCs w:val="28"/>
        </w:rPr>
      </w:pPr>
      <w:r w:rsidRPr="00B4311C">
        <w:rPr>
          <w:sz w:val="28"/>
          <w:szCs w:val="28"/>
          <w:lang w:eastAsia="ru-RU"/>
        </w:rPr>
        <w:t xml:space="preserve">Например, в сфере информационных технологий предусмотрено </w:t>
      </w:r>
      <w:r w:rsidRPr="00B4311C">
        <w:rPr>
          <w:sz w:val="28"/>
          <w:szCs w:val="28"/>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B4311C" w:rsidRPr="00B4311C" w:rsidRDefault="00B4311C" w:rsidP="00B4311C">
      <w:pPr>
        <w:shd w:val="clear" w:color="auto" w:fill="FFFFFF"/>
        <w:spacing w:line="360" w:lineRule="auto"/>
        <w:ind w:firstLine="708"/>
        <w:contextualSpacing/>
        <w:jc w:val="both"/>
        <w:rPr>
          <w:sz w:val="28"/>
          <w:szCs w:val="28"/>
        </w:rPr>
      </w:pPr>
      <w:proofErr w:type="gramStart"/>
      <w:r w:rsidRPr="00B4311C">
        <w:rPr>
          <w:sz w:val="28"/>
          <w:szCs w:val="28"/>
          <w:lang w:eastAsia="ru-RU"/>
        </w:rPr>
        <w:t xml:space="preserve">В агропромышленном комплексе предусмотрено </w:t>
      </w:r>
      <w:r w:rsidRPr="00B4311C">
        <w:rPr>
          <w:sz w:val="28"/>
          <w:szCs w:val="28"/>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sidRPr="00B4311C">
        <w:rPr>
          <w:sz w:val="28"/>
          <w:szCs w:val="28"/>
        </w:rPr>
        <w:t>агротехнологических</w:t>
      </w:r>
      <w:proofErr w:type="spellEnd"/>
      <w:r w:rsidRPr="00B4311C">
        <w:rPr>
          <w:sz w:val="28"/>
          <w:szCs w:val="28"/>
        </w:rPr>
        <w:t xml:space="preserve"> решений и т.д.</w:t>
      </w:r>
      <w:proofErr w:type="gramEnd"/>
    </w:p>
    <w:p w:rsidR="00B4311C" w:rsidRPr="00B4311C" w:rsidRDefault="00B4311C" w:rsidP="00B4311C">
      <w:pPr>
        <w:shd w:val="clear" w:color="auto" w:fill="FFFFFF"/>
        <w:spacing w:line="360" w:lineRule="auto"/>
        <w:ind w:firstLine="708"/>
        <w:contextualSpacing/>
        <w:jc w:val="both"/>
        <w:rPr>
          <w:sz w:val="28"/>
          <w:szCs w:val="28"/>
        </w:rPr>
      </w:pPr>
      <w:r w:rsidRPr="00B4311C">
        <w:rPr>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B4311C" w:rsidRDefault="00B4311C" w:rsidP="00B4311C">
      <w:pPr>
        <w:pStyle w:val="ConsPlusNormal"/>
        <w:spacing w:line="360" w:lineRule="auto"/>
        <w:ind w:firstLine="709"/>
        <w:jc w:val="both"/>
        <w:rPr>
          <w:rFonts w:ascii="Times New Roman" w:hAnsi="Times New Roman" w:cs="Times New Roman"/>
          <w:sz w:val="28"/>
          <w:szCs w:val="28"/>
        </w:rPr>
      </w:pPr>
      <w:r w:rsidRPr="00B4311C">
        <w:rPr>
          <w:rFonts w:ascii="Times New Roman" w:hAnsi="Times New Roman" w:cs="Times New Roman"/>
          <w:sz w:val="28"/>
          <w:szCs w:val="28"/>
        </w:rPr>
        <w:t xml:space="preserve">В дальнейшем, Указ, утверждающий Национальный план развития </w:t>
      </w:r>
      <w:r w:rsidRPr="00B4311C">
        <w:rPr>
          <w:rFonts w:ascii="Times New Roman" w:hAnsi="Times New Roman" w:cs="Times New Roman"/>
          <w:sz w:val="28"/>
          <w:szCs w:val="28"/>
        </w:rPr>
        <w:lastRenderedPageBreak/>
        <w:t>конкуренции в Российской Федерации, должен носить периодический характер.</w:t>
      </w:r>
    </w:p>
    <w:p w:rsidR="00290C7C" w:rsidRPr="00290C7C" w:rsidRDefault="00290C7C" w:rsidP="00290C7C">
      <w:pPr>
        <w:pStyle w:val="ConsPlusNormal"/>
        <w:spacing w:line="360" w:lineRule="auto"/>
        <w:ind w:firstLine="709"/>
        <w:jc w:val="center"/>
        <w:rPr>
          <w:rFonts w:ascii="Times New Roman" w:hAnsi="Times New Roman" w:cs="Times New Roman"/>
          <w:b/>
          <w:sz w:val="28"/>
          <w:szCs w:val="28"/>
        </w:rPr>
      </w:pPr>
      <w:r w:rsidRPr="00290C7C">
        <w:rPr>
          <w:rFonts w:ascii="Times New Roman" w:hAnsi="Times New Roman" w:cs="Times New Roman"/>
          <w:b/>
          <w:sz w:val="28"/>
          <w:szCs w:val="28"/>
        </w:rPr>
        <w:t>2 ЧАСТЬ</w:t>
      </w:r>
    </w:p>
    <w:p w:rsidR="00DF165A" w:rsidRPr="00290C7C" w:rsidRDefault="00DF165A" w:rsidP="00290C7C">
      <w:pPr>
        <w:tabs>
          <w:tab w:val="left" w:pos="885"/>
        </w:tabs>
        <w:spacing w:line="360" w:lineRule="auto"/>
        <w:jc w:val="center"/>
        <w:rPr>
          <w:b/>
          <w:sz w:val="28"/>
          <w:szCs w:val="28"/>
          <w:u w:val="single"/>
        </w:rPr>
      </w:pPr>
      <w:r w:rsidRPr="00290C7C">
        <w:rPr>
          <w:b/>
          <w:sz w:val="28"/>
          <w:szCs w:val="28"/>
          <w:u w:val="single"/>
        </w:rPr>
        <w:t>Правоприменительная практика в сфере государственных закупок</w:t>
      </w:r>
    </w:p>
    <w:p w:rsidR="00231307" w:rsidRPr="00B4311C" w:rsidRDefault="00231307" w:rsidP="00231307">
      <w:pPr>
        <w:tabs>
          <w:tab w:val="left" w:pos="885"/>
        </w:tabs>
        <w:spacing w:line="360" w:lineRule="auto"/>
        <w:ind w:firstLine="709"/>
        <w:jc w:val="both"/>
        <w:rPr>
          <w:sz w:val="28"/>
          <w:szCs w:val="28"/>
        </w:rPr>
      </w:pPr>
    </w:p>
    <w:p w:rsidR="002C3E39" w:rsidRPr="00B4311C" w:rsidRDefault="002C3E39" w:rsidP="002C3E39">
      <w:pPr>
        <w:spacing w:line="360" w:lineRule="auto"/>
        <w:ind w:firstLine="663"/>
        <w:jc w:val="both"/>
        <w:rPr>
          <w:sz w:val="28"/>
          <w:szCs w:val="28"/>
        </w:rPr>
      </w:pPr>
      <w:r w:rsidRPr="00B4311C">
        <w:rPr>
          <w:sz w:val="28"/>
          <w:szCs w:val="28"/>
        </w:rPr>
        <w:t xml:space="preserve">За 2017 года в </w:t>
      </w:r>
      <w:proofErr w:type="gramStart"/>
      <w:r w:rsidRPr="00B4311C">
        <w:rPr>
          <w:sz w:val="28"/>
          <w:szCs w:val="28"/>
        </w:rPr>
        <w:t>Магаданское</w:t>
      </w:r>
      <w:proofErr w:type="gramEnd"/>
      <w:r w:rsidRPr="00B4311C">
        <w:rPr>
          <w:sz w:val="28"/>
          <w:szCs w:val="28"/>
        </w:rPr>
        <w:t xml:space="preserve"> УФАС России поступило 143 жалобы участников закупок на действия заказчиков, уполномоченных органов, конкурсных, аукционных, котировочных комиссий, специализированной организации.</w:t>
      </w:r>
    </w:p>
    <w:p w:rsidR="002C3E39" w:rsidRPr="00B4311C" w:rsidRDefault="002C3E39" w:rsidP="002C3E39">
      <w:pPr>
        <w:spacing w:line="360" w:lineRule="auto"/>
        <w:ind w:firstLine="663"/>
        <w:jc w:val="both"/>
        <w:rPr>
          <w:sz w:val="28"/>
          <w:szCs w:val="28"/>
        </w:rPr>
      </w:pPr>
      <w:r w:rsidRPr="00B4311C">
        <w:rPr>
          <w:sz w:val="28"/>
          <w:szCs w:val="28"/>
        </w:rPr>
        <w:t>Структура поступивших жалоб следующая: 15 жалоб подано на федеральных заказчиков; 79 – на заказчиков, финансируемых из бюджета Магаданской области; 49 – на муниципальных заказчиков.</w:t>
      </w:r>
    </w:p>
    <w:p w:rsidR="002C3E39" w:rsidRPr="00B4311C" w:rsidRDefault="002C3E39" w:rsidP="002C3E39">
      <w:pPr>
        <w:spacing w:line="360" w:lineRule="auto"/>
        <w:ind w:firstLine="663"/>
        <w:jc w:val="both"/>
        <w:rPr>
          <w:sz w:val="28"/>
          <w:szCs w:val="28"/>
        </w:rPr>
      </w:pPr>
      <w:r w:rsidRPr="00B4311C">
        <w:rPr>
          <w:sz w:val="28"/>
          <w:szCs w:val="28"/>
        </w:rPr>
        <w:t>Из числа поступивших жалоб, 26 жалоб были возвращены заявителю, 4 отозваны, по 113 жалобам проведены внеплановые проверки закупок. По результатам  проведения внеплановых контрольных мероприятий – 58 жалоб признаны необоснованными, 55 жалоб – обоснованными (49%). По результатам рассмотрения жалоб по существу, комиссией Магаданского УФАС выдано – 39 предписаний. Все предписания исполнены. 2 предписания обжалованы в судебном порядке (находятся в стадии судебного разбирательства).</w:t>
      </w:r>
    </w:p>
    <w:p w:rsidR="002C3E39" w:rsidRPr="00B4311C" w:rsidRDefault="002C3E39" w:rsidP="002C3E39">
      <w:pPr>
        <w:spacing w:line="360" w:lineRule="auto"/>
        <w:ind w:firstLine="663"/>
        <w:jc w:val="both"/>
        <w:rPr>
          <w:sz w:val="28"/>
          <w:szCs w:val="28"/>
        </w:rPr>
      </w:pPr>
      <w:r w:rsidRPr="00B4311C">
        <w:rPr>
          <w:sz w:val="28"/>
          <w:szCs w:val="28"/>
        </w:rPr>
        <w:t>Из общего числа поступивших жалоб, 15 жалоб подано на действия заказчиков, финансируемых из федерального бюджета. Из них: 3 жалобы были возвращены заявителю, по 12 жалобам проведены внеплановые проверки закупок. По результатам проведения внеплановых контрольных мероприятий – 7 жалоб признаны необоснованными, 5 жалоб – обоснованными (42%). По результатам рассмотрения жалоб по существу, комиссией Магаданского УФАС выдано – 5 предписаний. Все предписания исполнены.</w:t>
      </w:r>
    </w:p>
    <w:p w:rsidR="002C3E39" w:rsidRPr="00B4311C" w:rsidRDefault="002C3E39" w:rsidP="002C3E39">
      <w:pPr>
        <w:spacing w:line="360" w:lineRule="auto"/>
        <w:ind w:firstLine="663"/>
        <w:jc w:val="both"/>
        <w:rPr>
          <w:sz w:val="28"/>
          <w:szCs w:val="28"/>
        </w:rPr>
      </w:pPr>
      <w:r w:rsidRPr="00B4311C">
        <w:rPr>
          <w:sz w:val="28"/>
          <w:szCs w:val="28"/>
        </w:rPr>
        <w:t xml:space="preserve">Из общего числа поступивших жалоб, 79 жалоб подано на действия заказчиков, финансируемых из бюджета Магаданской области. Из них: 18 </w:t>
      </w:r>
      <w:r w:rsidRPr="00B4311C">
        <w:rPr>
          <w:sz w:val="28"/>
          <w:szCs w:val="28"/>
        </w:rPr>
        <w:lastRenderedPageBreak/>
        <w:t>жалоб были возвращены  заявителю или отозваны, по 61 жалобе проведены внеплановые проверки закупок. По результатам  проведения внеплановых  контрольных мероприятий – 34 жалобы признаны необоснованными, 27 жалоб – обоснованным (44%). По результатам рассмотрения жалоб по существу, комиссией Магаданского УФАС выдано – 22 предписания. 2 предписания обжалованы в судебном порядке (находятся в стадии судебного разбирательства).</w:t>
      </w:r>
    </w:p>
    <w:p w:rsidR="002C3E39" w:rsidRPr="00B4311C" w:rsidRDefault="002C3E39" w:rsidP="002C3E39">
      <w:pPr>
        <w:spacing w:line="360" w:lineRule="auto"/>
        <w:ind w:firstLine="663"/>
        <w:jc w:val="both"/>
        <w:rPr>
          <w:sz w:val="28"/>
          <w:szCs w:val="28"/>
        </w:rPr>
      </w:pPr>
      <w:r w:rsidRPr="00B4311C">
        <w:rPr>
          <w:sz w:val="28"/>
          <w:szCs w:val="28"/>
        </w:rPr>
        <w:t>Из общего числа поступивших жалоб, 49 жалоб подано на действия заказчиков, финансируемых из бюджетов городских округов Магаданской области. Из них: 9 жалоб были возвращены  заявителю, по 40 жалобам проведены внеплановые проверки закупок. По результатам проведения внеплановых контрольных мероприятий – 17 жалоб признаны необоснованными, 23 жалоб – обоснованным (58%). По результатам рассмотрения жалоб по существу, комиссией Магаданского УФАС выдано – 12 предписаний. Все предписания исполнены.</w:t>
      </w:r>
    </w:p>
    <w:p w:rsidR="002C3E39" w:rsidRPr="00B4311C" w:rsidRDefault="002C3E39" w:rsidP="002C3E39">
      <w:pPr>
        <w:spacing w:line="360" w:lineRule="auto"/>
        <w:ind w:firstLine="663"/>
        <w:jc w:val="both"/>
        <w:rPr>
          <w:sz w:val="28"/>
          <w:szCs w:val="28"/>
        </w:rPr>
      </w:pPr>
      <w:r w:rsidRPr="00B4311C">
        <w:rPr>
          <w:sz w:val="28"/>
          <w:szCs w:val="28"/>
        </w:rPr>
        <w:t xml:space="preserve">В 2017 году осуществлено 59 проверочных мероприятий: 3 плановые и 56 внеплановых, по результатам которых выявлено 108 закупок с нарушениями, выдано 15 предписаний об устранении нарушений законодательства о контрактной системе. Все предписания исполнены без судебного разбирательства. Результаты 4 проверок обжалованы в судебном порядке (находятся в стадии судебного разбирательства). </w:t>
      </w:r>
    </w:p>
    <w:p w:rsidR="002C3E39" w:rsidRPr="00B4311C" w:rsidRDefault="002C3E39" w:rsidP="002C3E39">
      <w:pPr>
        <w:spacing w:line="360" w:lineRule="auto"/>
        <w:ind w:firstLine="663"/>
        <w:jc w:val="both"/>
        <w:rPr>
          <w:sz w:val="28"/>
          <w:szCs w:val="28"/>
        </w:rPr>
      </w:pPr>
      <w:proofErr w:type="gramStart"/>
      <w:r w:rsidRPr="00B4311C">
        <w:rPr>
          <w:sz w:val="28"/>
          <w:szCs w:val="28"/>
        </w:rPr>
        <w:t xml:space="preserve">В 2017 году Магаданским УФАС России рассмотрено  32 обращения о включении в реестр недобросовестных поставщиков, по результатам рассмотрения которых, 16 участников закупок были включены в реестр. </w:t>
      </w:r>
      <w:proofErr w:type="gramEnd"/>
    </w:p>
    <w:p w:rsidR="002C3E39" w:rsidRPr="00B4311C" w:rsidRDefault="002C3E39" w:rsidP="002C3E39">
      <w:pPr>
        <w:spacing w:line="360" w:lineRule="auto"/>
        <w:ind w:firstLine="663"/>
        <w:jc w:val="both"/>
      </w:pPr>
      <w:r w:rsidRPr="00B4311C">
        <w:rPr>
          <w:sz w:val="28"/>
          <w:szCs w:val="28"/>
        </w:rPr>
        <w:t xml:space="preserve">В 2017 году </w:t>
      </w:r>
      <w:proofErr w:type="spellStart"/>
      <w:r w:rsidRPr="00B4311C">
        <w:rPr>
          <w:sz w:val="28"/>
          <w:szCs w:val="28"/>
        </w:rPr>
        <w:t>теруправлением</w:t>
      </w:r>
      <w:proofErr w:type="spellEnd"/>
      <w:r w:rsidRPr="00B4311C">
        <w:rPr>
          <w:sz w:val="28"/>
          <w:szCs w:val="28"/>
        </w:rPr>
        <w:t xml:space="preserve"> в сфере нарушения законодательства о контрактной системе рассмотрено 73 дела об административных правонарушениях, вынесено 63 постановления о назначении административного наказания в виде штрафов на общую сумму 976,7 тыс</w:t>
      </w:r>
      <w:proofErr w:type="gramStart"/>
      <w:r w:rsidRPr="00B4311C">
        <w:rPr>
          <w:sz w:val="28"/>
          <w:szCs w:val="28"/>
        </w:rPr>
        <w:t>.р</w:t>
      </w:r>
      <w:proofErr w:type="gramEnd"/>
      <w:r w:rsidRPr="00B4311C">
        <w:rPr>
          <w:sz w:val="28"/>
          <w:szCs w:val="28"/>
        </w:rPr>
        <w:t>уб., уплачено – 822,7 тыс.руб.</w:t>
      </w:r>
    </w:p>
    <w:p w:rsidR="00290C7C" w:rsidRDefault="00290C7C" w:rsidP="002C3E39">
      <w:pPr>
        <w:spacing w:line="360" w:lineRule="auto"/>
        <w:jc w:val="center"/>
        <w:rPr>
          <w:b/>
          <w:sz w:val="28"/>
          <w:szCs w:val="28"/>
        </w:rPr>
      </w:pPr>
    </w:p>
    <w:p w:rsidR="002C3E39" w:rsidRPr="00D360FC" w:rsidRDefault="002C3E39" w:rsidP="002C3E39">
      <w:pPr>
        <w:spacing w:line="360" w:lineRule="auto"/>
        <w:jc w:val="center"/>
        <w:rPr>
          <w:b/>
          <w:sz w:val="28"/>
          <w:szCs w:val="28"/>
        </w:rPr>
      </w:pPr>
      <w:r w:rsidRPr="00D360FC">
        <w:rPr>
          <w:b/>
          <w:sz w:val="28"/>
          <w:szCs w:val="28"/>
        </w:rPr>
        <w:lastRenderedPageBreak/>
        <w:t xml:space="preserve">Нарушения законодательства о контрактной системе, выявляемые </w:t>
      </w:r>
      <w:proofErr w:type="gramStart"/>
      <w:r w:rsidRPr="00D360FC">
        <w:rPr>
          <w:b/>
          <w:sz w:val="28"/>
          <w:szCs w:val="28"/>
        </w:rPr>
        <w:t>Магаданским</w:t>
      </w:r>
      <w:proofErr w:type="gramEnd"/>
      <w:r w:rsidRPr="00D360FC">
        <w:rPr>
          <w:b/>
          <w:sz w:val="28"/>
          <w:szCs w:val="28"/>
        </w:rPr>
        <w:t xml:space="preserve"> УФАС России:</w:t>
      </w:r>
    </w:p>
    <w:p w:rsidR="002C3E39" w:rsidRDefault="002C3E39" w:rsidP="002C3E39">
      <w:pPr>
        <w:spacing w:line="360" w:lineRule="auto"/>
        <w:ind w:firstLine="709"/>
        <w:rPr>
          <w:sz w:val="28"/>
          <w:szCs w:val="28"/>
        </w:rPr>
      </w:pPr>
    </w:p>
    <w:p w:rsidR="002C3E39" w:rsidRPr="001007A3" w:rsidRDefault="002C3E39" w:rsidP="002C3E39">
      <w:pPr>
        <w:tabs>
          <w:tab w:val="left" w:pos="720"/>
        </w:tabs>
        <w:spacing w:line="360" w:lineRule="auto"/>
        <w:ind w:firstLine="709"/>
        <w:jc w:val="both"/>
        <w:rPr>
          <w:b/>
          <w:sz w:val="28"/>
          <w:szCs w:val="28"/>
        </w:rPr>
      </w:pPr>
      <w:r w:rsidRPr="001007A3">
        <w:rPr>
          <w:b/>
          <w:sz w:val="28"/>
          <w:szCs w:val="28"/>
        </w:rPr>
        <w:t>1. Указание характеристик товара, не соответствующих требованиям ГОСТ.</w:t>
      </w:r>
    </w:p>
    <w:p w:rsidR="002C3E39" w:rsidRPr="007B6703" w:rsidRDefault="002C3E39" w:rsidP="002C3E39">
      <w:pPr>
        <w:pStyle w:val="a8"/>
        <w:spacing w:before="0" w:beforeAutospacing="0" w:after="0" w:afterAutospacing="0" w:line="360" w:lineRule="auto"/>
        <w:ind w:firstLine="709"/>
        <w:jc w:val="both"/>
        <w:rPr>
          <w:b/>
          <w:i/>
          <w:sz w:val="28"/>
          <w:szCs w:val="28"/>
        </w:rPr>
      </w:pPr>
      <w:r w:rsidRPr="007B6703">
        <w:rPr>
          <w:b/>
          <w:i/>
          <w:sz w:val="28"/>
          <w:szCs w:val="28"/>
        </w:rPr>
        <w:t>Решение по делу №04-30/128-2017</w:t>
      </w:r>
    </w:p>
    <w:p w:rsidR="002C3E39" w:rsidRPr="00290C7C" w:rsidRDefault="002C3E39" w:rsidP="002C3E39">
      <w:pPr>
        <w:pStyle w:val="a8"/>
        <w:spacing w:before="0" w:beforeAutospacing="0" w:after="0" w:afterAutospacing="0" w:line="360" w:lineRule="auto"/>
        <w:ind w:firstLine="709"/>
        <w:jc w:val="both"/>
        <w:rPr>
          <w:sz w:val="28"/>
          <w:szCs w:val="28"/>
        </w:rPr>
      </w:pPr>
      <w:r w:rsidRPr="00290C7C">
        <w:rPr>
          <w:color w:val="000000"/>
          <w:sz w:val="28"/>
          <w:szCs w:val="28"/>
        </w:rPr>
        <w:t xml:space="preserve">Согласно </w:t>
      </w:r>
      <w:hyperlink r:id="rId8" w:history="1">
        <w:r w:rsidRPr="00290C7C">
          <w:rPr>
            <w:rStyle w:val="af"/>
            <w:color w:val="000000"/>
            <w:sz w:val="28"/>
            <w:szCs w:val="28"/>
          </w:rPr>
          <w:t>п. 1</w:t>
        </w:r>
      </w:hyperlink>
      <w:r w:rsidRPr="00290C7C">
        <w:rPr>
          <w:color w:val="000000"/>
          <w:sz w:val="28"/>
          <w:szCs w:val="28"/>
        </w:rPr>
        <w:t>, п. 2 ч. 1 ст.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2C3E39" w:rsidRPr="00290C7C" w:rsidRDefault="002C3E39" w:rsidP="002C3E39">
      <w:pPr>
        <w:pStyle w:val="a8"/>
        <w:spacing w:before="0" w:beforeAutospacing="0" w:after="0" w:afterAutospacing="0" w:line="360" w:lineRule="auto"/>
        <w:ind w:firstLine="709"/>
        <w:jc w:val="both"/>
        <w:rPr>
          <w:sz w:val="28"/>
          <w:szCs w:val="28"/>
        </w:rPr>
      </w:pPr>
      <w:r w:rsidRPr="00290C7C">
        <w:rPr>
          <w:color w:val="000000"/>
          <w:sz w:val="28"/>
          <w:szCs w:val="28"/>
        </w:rPr>
        <w:t xml:space="preserve">1) </w:t>
      </w:r>
      <w:r w:rsidRPr="00290C7C">
        <w:rPr>
          <w:color w:val="000000"/>
          <w:sz w:val="28"/>
          <w:szCs w:val="28"/>
          <w:u w:val="single"/>
        </w:rPr>
        <w:t>описание объекта закупки должно носить объективный характер</w:t>
      </w:r>
      <w:r w:rsidRPr="00290C7C">
        <w:rPr>
          <w:color w:val="000000"/>
          <w:sz w:val="28"/>
          <w:szCs w:val="28"/>
        </w:rPr>
        <w:t>;</w:t>
      </w:r>
    </w:p>
    <w:p w:rsidR="002C3E39" w:rsidRPr="00290C7C" w:rsidRDefault="002C3E39" w:rsidP="002C3E39">
      <w:pPr>
        <w:pStyle w:val="a8"/>
        <w:spacing w:before="0" w:beforeAutospacing="0" w:after="0" w:afterAutospacing="0" w:line="360" w:lineRule="auto"/>
        <w:ind w:firstLine="709"/>
        <w:jc w:val="both"/>
        <w:rPr>
          <w:sz w:val="28"/>
          <w:szCs w:val="28"/>
        </w:rPr>
      </w:pPr>
      <w:proofErr w:type="gramStart"/>
      <w:r w:rsidRPr="00290C7C">
        <w:rPr>
          <w:color w:val="000000"/>
          <w:sz w:val="28"/>
          <w:szCs w:val="28"/>
        </w:rPr>
        <w:t xml:space="preserve">2) использование при составлении описания объекта закупки показателей, </w:t>
      </w:r>
      <w:r w:rsidRPr="00290C7C">
        <w:rPr>
          <w:color w:val="000000"/>
          <w:sz w:val="28"/>
          <w:szCs w:val="28"/>
          <w:u w:val="single"/>
        </w:rPr>
        <w:t>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290C7C">
        <w:rPr>
          <w:color w:val="000000"/>
          <w:sz w:val="28"/>
          <w:szCs w:val="28"/>
        </w:rPr>
        <w:t xml:space="preserve"> иных</w:t>
      </w:r>
      <w:proofErr w:type="gramEnd"/>
      <w:r w:rsidRPr="00290C7C">
        <w:rPr>
          <w:color w:val="000000"/>
          <w:sz w:val="28"/>
          <w:szCs w:val="28"/>
        </w:rPr>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sidRPr="00290C7C">
        <w:rPr>
          <w:color w:val="000000"/>
          <w:sz w:val="28"/>
          <w:szCs w:val="28"/>
          <w:u w:val="single"/>
        </w:rPr>
        <w:t>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C3E39" w:rsidRPr="00290C7C" w:rsidRDefault="002C3E39" w:rsidP="002C3E39">
      <w:pPr>
        <w:pStyle w:val="a8"/>
        <w:spacing w:before="0" w:beforeAutospacing="0" w:after="0" w:afterAutospacing="0" w:line="360" w:lineRule="auto"/>
        <w:ind w:firstLine="709"/>
        <w:jc w:val="both"/>
        <w:rPr>
          <w:sz w:val="28"/>
          <w:szCs w:val="28"/>
        </w:rPr>
      </w:pPr>
      <w:r w:rsidRPr="00290C7C">
        <w:rPr>
          <w:color w:val="000000"/>
          <w:sz w:val="28"/>
          <w:szCs w:val="28"/>
        </w:rPr>
        <w:t xml:space="preserve">Частью 2 статьи 33 Закона о контрактной системе </w:t>
      </w:r>
      <w:proofErr w:type="gramStart"/>
      <w:r w:rsidRPr="00290C7C">
        <w:rPr>
          <w:color w:val="000000"/>
          <w:sz w:val="28"/>
          <w:szCs w:val="28"/>
        </w:rPr>
        <w:t>документация</w:t>
      </w:r>
      <w:proofErr w:type="gramEnd"/>
      <w:r w:rsidRPr="00290C7C">
        <w:rPr>
          <w:color w:val="000000"/>
          <w:sz w:val="28"/>
          <w:szCs w:val="28"/>
        </w:rPr>
        <w:t xml:space="preserve"> о закупке в соответствии с требованиями, указанными в части 1 настоящей </w:t>
      </w:r>
      <w:r w:rsidRPr="00290C7C">
        <w:rPr>
          <w:color w:val="000000"/>
          <w:sz w:val="28"/>
          <w:szCs w:val="28"/>
        </w:rPr>
        <w:lastRenderedPageBreak/>
        <w:t>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C3E39" w:rsidRPr="00290C7C" w:rsidRDefault="002C3E39" w:rsidP="002C3E39">
      <w:pPr>
        <w:pStyle w:val="a8"/>
        <w:spacing w:before="0" w:beforeAutospacing="0" w:after="0" w:afterAutospacing="0" w:line="360" w:lineRule="auto"/>
        <w:ind w:firstLine="709"/>
        <w:jc w:val="both"/>
        <w:rPr>
          <w:sz w:val="28"/>
          <w:szCs w:val="28"/>
        </w:rPr>
      </w:pPr>
      <w:proofErr w:type="gramStart"/>
      <w:r w:rsidRPr="00290C7C">
        <w:rPr>
          <w:color w:val="000000"/>
          <w:sz w:val="28"/>
          <w:szCs w:val="28"/>
        </w:rPr>
        <w:t xml:space="preserve">В силу </w:t>
      </w:r>
      <w:hyperlink r:id="rId9" w:history="1">
        <w:proofErr w:type="spellStart"/>
        <w:r w:rsidRPr="00290C7C">
          <w:rPr>
            <w:rStyle w:val="af"/>
            <w:color w:val="000000"/>
            <w:sz w:val="28"/>
            <w:szCs w:val="28"/>
          </w:rPr>
          <w:t>пп</w:t>
        </w:r>
        <w:proofErr w:type="spellEnd"/>
        <w:r w:rsidRPr="00290C7C">
          <w:rPr>
            <w:rStyle w:val="af"/>
            <w:color w:val="000000"/>
            <w:sz w:val="28"/>
            <w:szCs w:val="28"/>
          </w:rPr>
          <w:t>. б п. 1 ч. 3 ст. 66</w:t>
        </w:r>
      </w:hyperlink>
      <w:r w:rsidRPr="00290C7C">
        <w:rPr>
          <w:color w:val="000000"/>
          <w:sz w:val="28"/>
          <w:szCs w:val="28"/>
        </w:rPr>
        <w:t xml:space="preserve"> Закона о контрактной системе первая часть заявки на участие в электронном аукционе при заключении контракта на поставку товара должна содержать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290C7C">
        <w:rPr>
          <w:color w:val="000000"/>
          <w:sz w:val="28"/>
          <w:szCs w:val="28"/>
        </w:rPr>
        <w:t>), полезные модели (при наличии), промышленные образцы (при наличии), наименование страны происхождения.</w:t>
      </w:r>
    </w:p>
    <w:p w:rsidR="002C3E39" w:rsidRPr="00290C7C" w:rsidRDefault="002C3E39" w:rsidP="002C3E39">
      <w:pPr>
        <w:pStyle w:val="a8"/>
        <w:spacing w:before="0" w:beforeAutospacing="0" w:after="0" w:afterAutospacing="0" w:line="360" w:lineRule="auto"/>
        <w:ind w:firstLine="709"/>
        <w:jc w:val="both"/>
        <w:rPr>
          <w:sz w:val="28"/>
          <w:szCs w:val="28"/>
        </w:rPr>
      </w:pPr>
      <w:r w:rsidRPr="00290C7C">
        <w:rPr>
          <w:color w:val="000000"/>
          <w:sz w:val="28"/>
          <w:szCs w:val="28"/>
        </w:rPr>
        <w:t xml:space="preserve">Заказчиком в «Техническом задании на поставку топлива дизельного зимнего» в главе 4 «Заказ </w:t>
      </w:r>
      <w:proofErr w:type="gramStart"/>
      <w:r w:rsidRPr="00290C7C">
        <w:rPr>
          <w:color w:val="000000"/>
          <w:sz w:val="28"/>
          <w:szCs w:val="28"/>
        </w:rPr>
        <w:t>на</w:t>
      </w:r>
      <w:proofErr w:type="gramEnd"/>
      <w:r w:rsidRPr="00290C7C">
        <w:rPr>
          <w:color w:val="000000"/>
          <w:sz w:val="28"/>
          <w:szCs w:val="28"/>
        </w:rPr>
        <w:t xml:space="preserve"> </w:t>
      </w:r>
      <w:proofErr w:type="gramStart"/>
      <w:r w:rsidRPr="00290C7C">
        <w:rPr>
          <w:color w:val="000000"/>
          <w:sz w:val="28"/>
          <w:szCs w:val="28"/>
        </w:rPr>
        <w:t>поставу</w:t>
      </w:r>
      <w:proofErr w:type="gramEnd"/>
      <w:r w:rsidRPr="00290C7C">
        <w:rPr>
          <w:color w:val="000000"/>
          <w:sz w:val="28"/>
          <w:szCs w:val="28"/>
        </w:rPr>
        <w:t xml:space="preserve"> товара» аукционной документации определено, что к поставке предложено</w:t>
      </w:r>
      <w:r w:rsidRPr="00290C7C">
        <w:rPr>
          <w:sz w:val="28"/>
          <w:szCs w:val="28"/>
        </w:rPr>
        <w:t xml:space="preserve"> </w:t>
      </w:r>
      <w:r w:rsidRPr="00290C7C">
        <w:rPr>
          <w:b/>
          <w:bCs/>
          <w:color w:val="000000"/>
          <w:sz w:val="28"/>
          <w:szCs w:val="28"/>
        </w:rPr>
        <w:t>топливо дизельное зимнее (ГОСТ 32511-2013).</w:t>
      </w:r>
    </w:p>
    <w:p w:rsidR="002C3E39" w:rsidRPr="00290C7C" w:rsidRDefault="002C3E39" w:rsidP="002C3E39">
      <w:pPr>
        <w:pStyle w:val="a8"/>
        <w:spacing w:before="0" w:beforeAutospacing="0" w:after="0" w:afterAutospacing="0" w:line="360" w:lineRule="auto"/>
        <w:ind w:firstLine="709"/>
        <w:jc w:val="both"/>
        <w:rPr>
          <w:sz w:val="28"/>
          <w:szCs w:val="28"/>
        </w:rPr>
      </w:pPr>
      <w:r w:rsidRPr="00290C7C">
        <w:rPr>
          <w:color w:val="000000"/>
          <w:sz w:val="28"/>
          <w:szCs w:val="28"/>
        </w:rPr>
        <w:t xml:space="preserve">При рассмотрении материалов Комиссия Магаданского УФАС России установила, что отдельные характеристики поставляемого топлива дизельного </w:t>
      </w:r>
      <w:proofErr w:type="gramStart"/>
      <w:r w:rsidRPr="00290C7C">
        <w:rPr>
          <w:color w:val="000000"/>
          <w:sz w:val="28"/>
          <w:szCs w:val="28"/>
        </w:rPr>
        <w:t>зимнее</w:t>
      </w:r>
      <w:proofErr w:type="gramEnd"/>
      <w:r w:rsidRPr="00290C7C">
        <w:rPr>
          <w:color w:val="000000"/>
          <w:sz w:val="28"/>
          <w:szCs w:val="28"/>
        </w:rPr>
        <w:t xml:space="preserve">, установленные в аукционной документации, не соответствуют заявленному ГОСТУ: </w:t>
      </w:r>
    </w:p>
    <w:tbl>
      <w:tblPr>
        <w:tblW w:w="965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218"/>
        <w:gridCol w:w="3218"/>
        <w:gridCol w:w="3219"/>
      </w:tblGrid>
      <w:tr w:rsidR="002C3E39" w:rsidTr="002C3E39">
        <w:trPr>
          <w:trHeight w:val="278"/>
        </w:trPr>
        <w:tc>
          <w:tcPr>
            <w:tcW w:w="3218" w:type="dxa"/>
            <w:tcBorders>
              <w:top w:val="single" w:sz="8" w:space="0" w:color="auto"/>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jc w:val="center"/>
            </w:pPr>
            <w:r>
              <w:rPr>
                <w:b/>
                <w:bCs/>
                <w:i/>
                <w:iCs/>
                <w:color w:val="000000"/>
                <w:sz w:val="26"/>
                <w:szCs w:val="26"/>
              </w:rPr>
              <w:t>Показатель</w:t>
            </w:r>
          </w:p>
        </w:tc>
        <w:tc>
          <w:tcPr>
            <w:tcW w:w="3218" w:type="dxa"/>
            <w:tcBorders>
              <w:top w:val="single" w:sz="8" w:space="0" w:color="auto"/>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jc w:val="center"/>
            </w:pPr>
            <w:r>
              <w:rPr>
                <w:b/>
                <w:bCs/>
                <w:i/>
                <w:iCs/>
                <w:color w:val="000000"/>
                <w:sz w:val="26"/>
                <w:szCs w:val="26"/>
              </w:rPr>
              <w:t>Требование к характеристике товара, установленное заказчиком в техническом задании</w:t>
            </w:r>
          </w:p>
        </w:tc>
        <w:tc>
          <w:tcPr>
            <w:tcW w:w="3219" w:type="dxa"/>
            <w:tcBorders>
              <w:top w:val="single" w:sz="8" w:space="0" w:color="auto"/>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jc w:val="center"/>
            </w:pPr>
            <w:r>
              <w:rPr>
                <w:b/>
                <w:bCs/>
                <w:i/>
                <w:iCs/>
                <w:color w:val="000000"/>
                <w:sz w:val="26"/>
                <w:szCs w:val="26"/>
              </w:rPr>
              <w:t>Технические требования, установленные в ГОСТ 32511-2013</w:t>
            </w:r>
          </w:p>
        </w:tc>
      </w:tr>
      <w:tr w:rsidR="002C3E39" w:rsidTr="002C3E39">
        <w:trPr>
          <w:trHeight w:val="472"/>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proofErr w:type="spellStart"/>
            <w:r>
              <w:rPr>
                <w:color w:val="000000"/>
                <w:sz w:val="20"/>
                <w:szCs w:val="20"/>
              </w:rPr>
              <w:t>Цетановое</w:t>
            </w:r>
            <w:proofErr w:type="spellEnd"/>
            <w:r>
              <w:rPr>
                <w:color w:val="000000"/>
                <w:sz w:val="20"/>
                <w:szCs w:val="20"/>
              </w:rPr>
              <w:t xml:space="preserve"> число</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менее 48</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менее 51,0</w:t>
            </w:r>
          </w:p>
        </w:tc>
      </w:tr>
      <w:tr w:rsidR="002C3E39" w:rsidTr="002C3E39">
        <w:trPr>
          <w:trHeight w:val="549"/>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Фракционный состав:</w:t>
            </w:r>
          </w:p>
          <w:p w:rsidR="002C3E39" w:rsidRDefault="002C3E39" w:rsidP="002C3E39">
            <w:pPr>
              <w:pStyle w:val="a8"/>
              <w:spacing w:before="0" w:beforeAutospacing="0" w:after="0" w:afterAutospacing="0" w:line="360" w:lineRule="auto"/>
            </w:pPr>
            <w:r>
              <w:rPr>
                <w:color w:val="000000"/>
                <w:sz w:val="20"/>
                <w:szCs w:val="20"/>
              </w:rPr>
              <w:t xml:space="preserve">- при </w:t>
            </w:r>
            <w:proofErr w:type="spellStart"/>
            <w:r>
              <w:rPr>
                <w:color w:val="000000"/>
                <w:sz w:val="20"/>
                <w:szCs w:val="20"/>
              </w:rPr>
              <w:t>t</w:t>
            </w:r>
            <w:proofErr w:type="gramStart"/>
            <w:r>
              <w:rPr>
                <w:color w:val="000000"/>
                <w:sz w:val="20"/>
                <w:szCs w:val="20"/>
              </w:rPr>
              <w:t>°</w:t>
            </w:r>
            <w:proofErr w:type="spellEnd"/>
            <w:r>
              <w:rPr>
                <w:color w:val="000000"/>
                <w:sz w:val="20"/>
                <w:szCs w:val="20"/>
              </w:rPr>
              <w:t xml:space="preserve"> С</w:t>
            </w:r>
            <w:proofErr w:type="gramEnd"/>
            <w:r>
              <w:rPr>
                <w:color w:val="000000"/>
                <w:sz w:val="20"/>
                <w:szCs w:val="20"/>
              </w:rPr>
              <w:t xml:space="preserve"> 180 °С</w:t>
            </w:r>
          </w:p>
          <w:p w:rsidR="002C3E39" w:rsidRDefault="002C3E39" w:rsidP="002C3E39">
            <w:pPr>
              <w:pStyle w:val="a8"/>
              <w:spacing w:before="0" w:beforeAutospacing="0" w:after="0" w:afterAutospacing="0" w:line="360" w:lineRule="auto"/>
            </w:pPr>
            <w:r>
              <w:rPr>
                <w:color w:val="000000"/>
                <w:sz w:val="20"/>
                <w:szCs w:val="20"/>
              </w:rPr>
              <w:t xml:space="preserve">- при </w:t>
            </w:r>
            <w:proofErr w:type="spellStart"/>
            <w:r>
              <w:rPr>
                <w:color w:val="000000"/>
                <w:sz w:val="20"/>
                <w:szCs w:val="20"/>
              </w:rPr>
              <w:t>t</w:t>
            </w:r>
            <w:proofErr w:type="gramStart"/>
            <w:r>
              <w:rPr>
                <w:color w:val="000000"/>
                <w:sz w:val="20"/>
                <w:szCs w:val="20"/>
              </w:rPr>
              <w:t>°</w:t>
            </w:r>
            <w:proofErr w:type="spellEnd"/>
            <w:r>
              <w:rPr>
                <w:color w:val="000000"/>
                <w:sz w:val="20"/>
                <w:szCs w:val="20"/>
              </w:rPr>
              <w:t xml:space="preserve"> С</w:t>
            </w:r>
            <w:proofErr w:type="gramEnd"/>
            <w:r>
              <w:rPr>
                <w:color w:val="000000"/>
                <w:sz w:val="20"/>
                <w:szCs w:val="20"/>
              </w:rPr>
              <w:t xml:space="preserve"> 360 °С</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t> </w:t>
            </w:r>
            <w:r>
              <w:rPr>
                <w:color w:val="000000"/>
                <w:sz w:val="20"/>
                <w:szCs w:val="20"/>
              </w:rPr>
              <w:t>Не более 8% по объему</w:t>
            </w:r>
          </w:p>
          <w:p w:rsidR="002C3E39" w:rsidRDefault="002C3E39" w:rsidP="002C3E39">
            <w:pPr>
              <w:pStyle w:val="a8"/>
              <w:spacing w:before="0" w:beforeAutospacing="0" w:after="0" w:afterAutospacing="0" w:line="360" w:lineRule="auto"/>
            </w:pPr>
            <w:r>
              <w:rPr>
                <w:color w:val="000000"/>
                <w:sz w:val="20"/>
                <w:szCs w:val="20"/>
              </w:rPr>
              <w:t>Не менее 95% по объему</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 xml:space="preserve">- при </w:t>
            </w:r>
            <w:proofErr w:type="spellStart"/>
            <w:r>
              <w:rPr>
                <w:color w:val="000000"/>
                <w:sz w:val="20"/>
                <w:szCs w:val="20"/>
              </w:rPr>
              <w:t>t</w:t>
            </w:r>
            <w:proofErr w:type="gramStart"/>
            <w:r>
              <w:rPr>
                <w:color w:val="000000"/>
                <w:sz w:val="20"/>
                <w:szCs w:val="20"/>
              </w:rPr>
              <w:t>°</w:t>
            </w:r>
            <w:proofErr w:type="spellEnd"/>
            <w:r>
              <w:rPr>
                <w:color w:val="000000"/>
                <w:sz w:val="20"/>
                <w:szCs w:val="20"/>
              </w:rPr>
              <w:t xml:space="preserve"> С</w:t>
            </w:r>
            <w:proofErr w:type="gramEnd"/>
            <w:r>
              <w:rPr>
                <w:color w:val="000000"/>
                <w:sz w:val="20"/>
                <w:szCs w:val="20"/>
              </w:rPr>
              <w:t xml:space="preserve"> 250 °С перегоняется менее 65% по объему</w:t>
            </w:r>
          </w:p>
          <w:p w:rsidR="002C3E39" w:rsidRDefault="002C3E39" w:rsidP="002C3E39">
            <w:pPr>
              <w:pStyle w:val="a8"/>
              <w:spacing w:before="0" w:beforeAutospacing="0" w:after="0" w:afterAutospacing="0" w:line="360" w:lineRule="auto"/>
            </w:pPr>
            <w:r>
              <w:rPr>
                <w:color w:val="000000"/>
                <w:sz w:val="20"/>
                <w:szCs w:val="20"/>
              </w:rPr>
              <w:t xml:space="preserve">- при </w:t>
            </w:r>
            <w:proofErr w:type="spellStart"/>
            <w:r>
              <w:rPr>
                <w:color w:val="000000"/>
                <w:sz w:val="20"/>
                <w:szCs w:val="20"/>
              </w:rPr>
              <w:t>t</w:t>
            </w:r>
            <w:proofErr w:type="gramStart"/>
            <w:r>
              <w:rPr>
                <w:color w:val="000000"/>
                <w:sz w:val="20"/>
                <w:szCs w:val="20"/>
              </w:rPr>
              <w:t>°</w:t>
            </w:r>
            <w:proofErr w:type="spellEnd"/>
            <w:r>
              <w:rPr>
                <w:color w:val="000000"/>
                <w:sz w:val="20"/>
                <w:szCs w:val="20"/>
              </w:rPr>
              <w:t xml:space="preserve"> С</w:t>
            </w:r>
            <w:proofErr w:type="gramEnd"/>
            <w:r>
              <w:rPr>
                <w:color w:val="000000"/>
                <w:sz w:val="20"/>
                <w:szCs w:val="20"/>
              </w:rPr>
              <w:t xml:space="preserve"> 350 °С перегоняется не менее 85% по объему</w:t>
            </w:r>
            <w:r>
              <w:t> </w:t>
            </w:r>
          </w:p>
        </w:tc>
      </w:tr>
      <w:tr w:rsidR="002C3E39" w:rsidTr="002C3E39">
        <w:trPr>
          <w:trHeight w:val="55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Кинематическая вязкость при 40</w:t>
            </w:r>
            <w:proofErr w:type="gramStart"/>
            <w:r>
              <w:rPr>
                <w:color w:val="000000"/>
                <w:sz w:val="20"/>
                <w:szCs w:val="20"/>
              </w:rPr>
              <w:t>° С</w:t>
            </w:r>
            <w:proofErr w:type="gramEnd"/>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1,50-4,00 мм в кВ/</w:t>
            </w:r>
            <w:proofErr w:type="gramStart"/>
            <w:r>
              <w:rPr>
                <w:color w:val="000000"/>
                <w:sz w:val="20"/>
                <w:szCs w:val="20"/>
              </w:rPr>
              <w:t>с</w:t>
            </w:r>
            <w:proofErr w:type="gramEnd"/>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2,000-4,500 мм/</w:t>
            </w:r>
            <w:proofErr w:type="gramStart"/>
            <w:r>
              <w:rPr>
                <w:color w:val="000000"/>
                <w:sz w:val="20"/>
                <w:szCs w:val="20"/>
              </w:rPr>
              <w:t>с</w:t>
            </w:r>
            <w:proofErr w:type="gramEnd"/>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Температура вспышки,</w:t>
            </w:r>
          </w:p>
          <w:p w:rsidR="002C3E39" w:rsidRDefault="002C3E39" w:rsidP="002C3E39">
            <w:pPr>
              <w:pStyle w:val="a8"/>
              <w:spacing w:before="0" w:beforeAutospacing="0" w:after="0" w:afterAutospacing="0" w:line="360" w:lineRule="auto"/>
            </w:pPr>
            <w:proofErr w:type="gramStart"/>
            <w:r>
              <w:rPr>
                <w:color w:val="000000"/>
                <w:sz w:val="20"/>
                <w:szCs w:val="20"/>
              </w:rPr>
              <w:lastRenderedPageBreak/>
              <w:t>определяемая</w:t>
            </w:r>
            <w:proofErr w:type="gramEnd"/>
            <w:r>
              <w:rPr>
                <w:color w:val="000000"/>
                <w:sz w:val="20"/>
                <w:szCs w:val="20"/>
              </w:rPr>
              <w:t xml:space="preserve"> в закрытом тигле</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lastRenderedPageBreak/>
              <w:t>Не ниже +40</w:t>
            </w:r>
            <w:proofErr w:type="gramStart"/>
            <w:r>
              <w:rPr>
                <w:color w:val="000000"/>
                <w:sz w:val="20"/>
                <w:szCs w:val="20"/>
              </w:rPr>
              <w:t>° С</w:t>
            </w:r>
            <w:proofErr w:type="gramEnd"/>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Выше 55</w:t>
            </w:r>
            <w:proofErr w:type="gramStart"/>
            <w:r>
              <w:rPr>
                <w:color w:val="000000"/>
                <w:sz w:val="20"/>
                <w:szCs w:val="20"/>
              </w:rPr>
              <w:t>° С</w:t>
            </w:r>
            <w:proofErr w:type="gramEnd"/>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lastRenderedPageBreak/>
              <w:t>Массовая доля серы</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10% мг/г</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10,0 мг/кг</w:t>
            </w:r>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Зольность</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0,001 %</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0,01 %</w:t>
            </w:r>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Коксуемость 10% остатка</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0,30 %</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0,3%</w:t>
            </w:r>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Содержание воды</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200 мг/кг</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200 мг/кг</w:t>
            </w:r>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Общее загрязнение</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24 мг/кг</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24 мг/кг</w:t>
            </w:r>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Окислительная стабильность: общее количество осадка</w:t>
            </w:r>
          </w:p>
          <w:p w:rsidR="002C3E39" w:rsidRDefault="002C3E39" w:rsidP="002C3E39">
            <w:pPr>
              <w:pStyle w:val="a8"/>
              <w:spacing w:before="0" w:beforeAutospacing="0" w:after="0" w:afterAutospacing="0" w:line="360" w:lineRule="auto"/>
            </w:pPr>
            <w:r>
              <w:t> </w:t>
            </w:r>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25 г/м3</w:t>
            </w:r>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Не более 25 г/м</w:t>
            </w:r>
          </w:p>
        </w:tc>
      </w:tr>
      <w:tr w:rsidR="002C3E39" w:rsidTr="002C3E39">
        <w:trPr>
          <w:trHeight w:val="487"/>
        </w:trPr>
        <w:tc>
          <w:tcPr>
            <w:tcW w:w="3218" w:type="dxa"/>
            <w:tcBorders>
              <w:top w:val="nil"/>
              <w:left w:val="single" w:sz="8" w:space="0" w:color="auto"/>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Смазывающая способность,</w:t>
            </w:r>
          </w:p>
          <w:p w:rsidR="002C3E39" w:rsidRDefault="002C3E39" w:rsidP="002C3E39">
            <w:pPr>
              <w:pStyle w:val="a8"/>
              <w:spacing w:before="0" w:beforeAutospacing="0" w:after="0" w:afterAutospacing="0" w:line="360" w:lineRule="auto"/>
            </w:pPr>
            <w:r>
              <w:rPr>
                <w:color w:val="000000"/>
                <w:sz w:val="20"/>
                <w:szCs w:val="20"/>
              </w:rPr>
              <w:t>скорректированный диаметр пятна</w:t>
            </w:r>
          </w:p>
          <w:p w:rsidR="002C3E39" w:rsidRDefault="002C3E39" w:rsidP="002C3E39">
            <w:pPr>
              <w:pStyle w:val="a8"/>
              <w:spacing w:before="0" w:beforeAutospacing="0" w:after="0" w:afterAutospacing="0" w:line="360" w:lineRule="auto"/>
            </w:pPr>
            <w:r>
              <w:rPr>
                <w:color w:val="000000"/>
                <w:sz w:val="20"/>
                <w:szCs w:val="20"/>
              </w:rPr>
              <w:t>износа при 60</w:t>
            </w:r>
            <w:proofErr w:type="gramStart"/>
            <w:r>
              <w:rPr>
                <w:color w:val="000000"/>
                <w:sz w:val="20"/>
                <w:szCs w:val="20"/>
              </w:rPr>
              <w:t>° С</w:t>
            </w:r>
            <w:proofErr w:type="gramEnd"/>
          </w:p>
        </w:tc>
        <w:tc>
          <w:tcPr>
            <w:tcW w:w="3218"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 xml:space="preserve">Не более 460 </w:t>
            </w:r>
            <w:proofErr w:type="spellStart"/>
            <w:r>
              <w:rPr>
                <w:color w:val="000000"/>
                <w:sz w:val="20"/>
                <w:szCs w:val="20"/>
              </w:rPr>
              <w:t>мкн</w:t>
            </w:r>
            <w:proofErr w:type="spellEnd"/>
          </w:p>
        </w:tc>
        <w:tc>
          <w:tcPr>
            <w:tcW w:w="3219" w:type="dxa"/>
            <w:tcBorders>
              <w:top w:val="nil"/>
              <w:left w:val="nil"/>
              <w:bottom w:val="single" w:sz="8" w:space="0" w:color="auto"/>
              <w:right w:val="single" w:sz="8" w:space="0" w:color="auto"/>
            </w:tcBorders>
            <w:vAlign w:val="center"/>
            <w:hideMark/>
          </w:tcPr>
          <w:p w:rsidR="002C3E39" w:rsidRDefault="002C3E39" w:rsidP="002C3E39">
            <w:pPr>
              <w:pStyle w:val="a8"/>
              <w:spacing w:before="0" w:beforeAutospacing="0" w:after="0" w:afterAutospacing="0" w:line="360" w:lineRule="auto"/>
            </w:pPr>
            <w:r>
              <w:rPr>
                <w:color w:val="000000"/>
                <w:sz w:val="20"/>
                <w:szCs w:val="20"/>
              </w:rPr>
              <w:t xml:space="preserve">Не более 460 </w:t>
            </w:r>
            <w:proofErr w:type="spellStart"/>
            <w:r>
              <w:rPr>
                <w:color w:val="000000"/>
                <w:sz w:val="20"/>
                <w:szCs w:val="20"/>
              </w:rPr>
              <w:t>мкн</w:t>
            </w:r>
            <w:proofErr w:type="spellEnd"/>
          </w:p>
        </w:tc>
      </w:tr>
    </w:tbl>
    <w:p w:rsidR="002C3E39" w:rsidRPr="00290C7C" w:rsidRDefault="002C3E39" w:rsidP="002C3E39">
      <w:pPr>
        <w:pStyle w:val="a8"/>
        <w:spacing w:before="0" w:beforeAutospacing="0" w:after="0" w:afterAutospacing="0" w:line="360" w:lineRule="auto"/>
        <w:ind w:firstLine="709"/>
        <w:jc w:val="both"/>
        <w:rPr>
          <w:sz w:val="28"/>
          <w:szCs w:val="28"/>
        </w:rPr>
      </w:pPr>
      <w:r w:rsidRPr="00290C7C">
        <w:rPr>
          <w:color w:val="000000"/>
          <w:sz w:val="28"/>
          <w:szCs w:val="28"/>
        </w:rPr>
        <w:t>Следовательно, заказчиком при описании объекта закупки установлены характеристики товара, не соответствующие ГОСТ 32511-2013.</w:t>
      </w:r>
    </w:p>
    <w:p w:rsidR="002C3E39" w:rsidRPr="00290C7C" w:rsidRDefault="002C3E39" w:rsidP="002C3E39">
      <w:pPr>
        <w:pStyle w:val="a8"/>
        <w:spacing w:before="0" w:beforeAutospacing="0" w:after="0" w:afterAutospacing="0" w:line="360" w:lineRule="auto"/>
        <w:ind w:firstLine="709"/>
        <w:jc w:val="both"/>
        <w:rPr>
          <w:color w:val="000000"/>
          <w:sz w:val="28"/>
          <w:szCs w:val="28"/>
        </w:rPr>
      </w:pPr>
      <w:r w:rsidRPr="00290C7C">
        <w:rPr>
          <w:color w:val="000000"/>
          <w:sz w:val="28"/>
          <w:szCs w:val="28"/>
        </w:rPr>
        <w:t xml:space="preserve">Таким образом, заказчиком допущено нарушение п.2 ч. 1 ст. 33 Закона о контрактной системе. </w:t>
      </w:r>
    </w:p>
    <w:p w:rsidR="002C3E39" w:rsidRPr="00290C7C" w:rsidRDefault="002C3E39" w:rsidP="002C3E39">
      <w:pPr>
        <w:pStyle w:val="a8"/>
        <w:spacing w:before="0" w:beforeAutospacing="0" w:after="0" w:afterAutospacing="0" w:line="360" w:lineRule="auto"/>
        <w:ind w:firstLine="709"/>
        <w:jc w:val="both"/>
        <w:rPr>
          <w:color w:val="000000"/>
          <w:sz w:val="28"/>
          <w:szCs w:val="28"/>
        </w:rPr>
      </w:pPr>
      <w:r w:rsidRPr="00290C7C">
        <w:rPr>
          <w:color w:val="000000"/>
          <w:sz w:val="28"/>
          <w:szCs w:val="28"/>
        </w:rPr>
        <w:t xml:space="preserve">Выявленное нарушение Закона о контрактной системе </w:t>
      </w:r>
      <w:proofErr w:type="gramStart"/>
      <w:r w:rsidRPr="00290C7C">
        <w:rPr>
          <w:color w:val="000000"/>
          <w:sz w:val="28"/>
          <w:szCs w:val="28"/>
        </w:rPr>
        <w:t>свидетельствуют</w:t>
      </w:r>
      <w:proofErr w:type="gramEnd"/>
      <w:r w:rsidRPr="00290C7C">
        <w:rPr>
          <w:color w:val="000000"/>
          <w:sz w:val="28"/>
          <w:szCs w:val="28"/>
        </w:rPr>
        <w:t xml:space="preserve"> о наличии признаков состава административного правонарушения, предусмотренного ч. 4.2 ст. 7.30 Кодекса Российской Федерации об административных правонарушениях.</w:t>
      </w:r>
    </w:p>
    <w:p w:rsidR="002C3E39" w:rsidRPr="00290C7C" w:rsidRDefault="002C3E39" w:rsidP="002C3E39">
      <w:pPr>
        <w:pStyle w:val="a8"/>
        <w:spacing w:before="0" w:beforeAutospacing="0" w:after="0" w:afterAutospacing="0" w:line="360" w:lineRule="auto"/>
        <w:ind w:firstLine="709"/>
        <w:jc w:val="both"/>
        <w:rPr>
          <w:sz w:val="28"/>
          <w:szCs w:val="28"/>
        </w:rPr>
      </w:pPr>
      <w:r w:rsidRPr="00290C7C">
        <w:rPr>
          <w:color w:val="000000"/>
          <w:sz w:val="28"/>
          <w:szCs w:val="28"/>
        </w:rPr>
        <w:t>Аналогичные нарушения при рассмотрении жалоб №№ 132-136.</w:t>
      </w:r>
    </w:p>
    <w:p w:rsidR="002C3E39" w:rsidRDefault="002C3E39" w:rsidP="002C3E39">
      <w:pPr>
        <w:spacing w:line="360" w:lineRule="auto"/>
        <w:ind w:firstLine="709"/>
        <w:rPr>
          <w:sz w:val="28"/>
          <w:szCs w:val="28"/>
        </w:rPr>
      </w:pPr>
    </w:p>
    <w:p w:rsidR="002C3E39" w:rsidRPr="007B6703" w:rsidRDefault="002C3E39" w:rsidP="002C3E39">
      <w:pPr>
        <w:pStyle w:val="a8"/>
        <w:spacing w:before="0" w:beforeAutospacing="0" w:after="0" w:afterAutospacing="0" w:line="360" w:lineRule="auto"/>
        <w:ind w:firstLine="709"/>
        <w:jc w:val="both"/>
        <w:rPr>
          <w:b/>
          <w:i/>
          <w:sz w:val="28"/>
          <w:szCs w:val="28"/>
        </w:rPr>
      </w:pPr>
      <w:r w:rsidRPr="007B6703">
        <w:rPr>
          <w:b/>
          <w:i/>
          <w:sz w:val="28"/>
          <w:szCs w:val="28"/>
        </w:rPr>
        <w:t>Решение по делу №04-31/27-2018</w:t>
      </w:r>
    </w:p>
    <w:p w:rsidR="002C3E39" w:rsidRPr="001007A3" w:rsidRDefault="002C3E39" w:rsidP="002C3E39">
      <w:pPr>
        <w:pStyle w:val="a8"/>
        <w:spacing w:before="0" w:beforeAutospacing="0" w:after="0" w:afterAutospacing="0" w:line="360" w:lineRule="auto"/>
        <w:ind w:firstLine="709"/>
        <w:jc w:val="both"/>
      </w:pPr>
      <w:r>
        <w:rPr>
          <w:sz w:val="28"/>
          <w:szCs w:val="28"/>
        </w:rPr>
        <w:t xml:space="preserve">Другой пример. </w:t>
      </w:r>
      <w:r w:rsidRPr="001007A3">
        <w:rPr>
          <w:color w:val="000000"/>
          <w:sz w:val="28"/>
          <w:szCs w:val="28"/>
        </w:rPr>
        <w:t>Предметом закупки является поставка технических средств организации дорожного движения, а именно дорожных знаков.</w:t>
      </w:r>
    </w:p>
    <w:p w:rsidR="002C3E39" w:rsidRPr="001007A3" w:rsidRDefault="002C3E39" w:rsidP="002C3E39">
      <w:pPr>
        <w:spacing w:line="360" w:lineRule="auto"/>
        <w:ind w:firstLine="709"/>
        <w:jc w:val="both"/>
        <w:rPr>
          <w:lang w:eastAsia="ru-RU"/>
        </w:rPr>
      </w:pPr>
      <w:r w:rsidRPr="001007A3">
        <w:rPr>
          <w:color w:val="000000"/>
          <w:sz w:val="28"/>
          <w:szCs w:val="28"/>
          <w:lang w:eastAsia="ru-RU"/>
        </w:rPr>
        <w:t xml:space="preserve">Постановлением Правительства РФ от 23.10.1993 № 1090 утверждены Правила дорожного движения (далее – Правила). </w:t>
      </w:r>
      <w:proofErr w:type="gramStart"/>
      <w:r w:rsidRPr="001007A3">
        <w:rPr>
          <w:color w:val="000000"/>
          <w:sz w:val="28"/>
          <w:szCs w:val="28"/>
          <w:lang w:eastAsia="ru-RU"/>
        </w:rPr>
        <w:t>Названными Правилами определены группы знаков дорожного движения: следующие группы знаков: 1 – предупреждающие; 2 – приоритета; 3 – запрещающие; 4 - предписывающие; 5 - особых предписаний; 6 - информационные; 7 - сервиса; 8 - дополнительной информации (таблички).</w:t>
      </w:r>
      <w:proofErr w:type="gramEnd"/>
    </w:p>
    <w:p w:rsidR="002C3E39" w:rsidRPr="001007A3" w:rsidRDefault="002C3E39" w:rsidP="002C3E39">
      <w:pPr>
        <w:spacing w:line="360" w:lineRule="auto"/>
        <w:ind w:firstLine="709"/>
        <w:jc w:val="both"/>
        <w:rPr>
          <w:lang w:eastAsia="ru-RU"/>
        </w:rPr>
      </w:pPr>
      <w:r w:rsidRPr="001007A3">
        <w:rPr>
          <w:color w:val="000000"/>
          <w:sz w:val="28"/>
          <w:szCs w:val="28"/>
          <w:lang w:eastAsia="ru-RU"/>
        </w:rPr>
        <w:lastRenderedPageBreak/>
        <w:t>Требования к дорожным знакам определяются «</w:t>
      </w:r>
      <w:r w:rsidRPr="001007A3">
        <w:rPr>
          <w:b/>
          <w:bCs/>
          <w:color w:val="000000"/>
          <w:sz w:val="28"/>
          <w:szCs w:val="28"/>
          <w:lang w:eastAsia="ru-RU"/>
        </w:rPr>
        <w:t xml:space="preserve">ГОСТ </w:t>
      </w:r>
      <w:proofErr w:type="gramStart"/>
      <w:r w:rsidRPr="001007A3">
        <w:rPr>
          <w:b/>
          <w:bCs/>
          <w:color w:val="000000"/>
          <w:sz w:val="28"/>
          <w:szCs w:val="28"/>
          <w:lang w:eastAsia="ru-RU"/>
        </w:rPr>
        <w:t>Р</w:t>
      </w:r>
      <w:proofErr w:type="gramEnd"/>
      <w:r w:rsidRPr="001007A3">
        <w:rPr>
          <w:b/>
          <w:bCs/>
          <w:color w:val="000000"/>
          <w:sz w:val="28"/>
          <w:szCs w:val="28"/>
          <w:lang w:eastAsia="ru-RU"/>
        </w:rPr>
        <w:t xml:space="preserve"> 52289-2004</w:t>
      </w:r>
      <w:r w:rsidRPr="001007A3">
        <w:rPr>
          <w:color w:val="000000"/>
          <w:sz w:val="28"/>
          <w:szCs w:val="28"/>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а также «</w:t>
      </w:r>
      <w:r w:rsidRPr="001007A3">
        <w:rPr>
          <w:b/>
          <w:bCs/>
          <w:color w:val="000000"/>
          <w:sz w:val="28"/>
          <w:szCs w:val="28"/>
          <w:lang w:eastAsia="ru-RU"/>
        </w:rPr>
        <w:t xml:space="preserve">ГОСТ </w:t>
      </w:r>
      <w:proofErr w:type="gramStart"/>
      <w:r w:rsidRPr="001007A3">
        <w:rPr>
          <w:b/>
          <w:bCs/>
          <w:color w:val="000000"/>
          <w:sz w:val="28"/>
          <w:szCs w:val="28"/>
          <w:lang w:eastAsia="ru-RU"/>
        </w:rPr>
        <w:t>Р</w:t>
      </w:r>
      <w:proofErr w:type="gramEnd"/>
      <w:r w:rsidRPr="001007A3">
        <w:rPr>
          <w:b/>
          <w:bCs/>
          <w:color w:val="000000"/>
          <w:sz w:val="28"/>
          <w:szCs w:val="28"/>
          <w:lang w:eastAsia="ru-RU"/>
        </w:rPr>
        <w:t xml:space="preserve"> 52290-2004</w:t>
      </w:r>
      <w:r w:rsidRPr="001007A3">
        <w:rPr>
          <w:color w:val="000000"/>
          <w:sz w:val="28"/>
          <w:szCs w:val="28"/>
          <w:lang w:eastAsia="ru-RU"/>
        </w:rPr>
        <w:t>. Национальный стандарт Российской Федерации. Технические средства организации дорожного движения. Знаки дорожные. Общие технические требования».</w:t>
      </w:r>
    </w:p>
    <w:p w:rsidR="002C3E39" w:rsidRPr="001007A3" w:rsidRDefault="002C3E39" w:rsidP="002C3E39">
      <w:pPr>
        <w:spacing w:line="360" w:lineRule="auto"/>
        <w:ind w:firstLine="709"/>
        <w:jc w:val="both"/>
        <w:rPr>
          <w:lang w:eastAsia="ru-RU"/>
        </w:rPr>
      </w:pPr>
      <w:r w:rsidRPr="001007A3">
        <w:rPr>
          <w:color w:val="000000"/>
          <w:sz w:val="28"/>
          <w:szCs w:val="28"/>
          <w:lang w:eastAsia="ru-RU"/>
        </w:rPr>
        <w:t xml:space="preserve">В соответствии с ГОСТ </w:t>
      </w:r>
      <w:proofErr w:type="gramStart"/>
      <w:r w:rsidRPr="001007A3">
        <w:rPr>
          <w:color w:val="000000"/>
          <w:sz w:val="28"/>
          <w:szCs w:val="28"/>
          <w:lang w:eastAsia="ru-RU"/>
        </w:rPr>
        <w:t>Р</w:t>
      </w:r>
      <w:proofErr w:type="gramEnd"/>
      <w:r w:rsidRPr="001007A3">
        <w:rPr>
          <w:color w:val="000000"/>
          <w:sz w:val="28"/>
          <w:szCs w:val="28"/>
          <w:lang w:eastAsia="ru-RU"/>
        </w:rPr>
        <w:t xml:space="preserve"> 52289-2004, знак дорожный (далее - знак): устройство в виде панели </w:t>
      </w:r>
      <w:r w:rsidRPr="001007A3">
        <w:rPr>
          <w:b/>
          <w:bCs/>
          <w:color w:val="000000"/>
          <w:sz w:val="28"/>
          <w:szCs w:val="28"/>
          <w:lang w:eastAsia="ru-RU"/>
        </w:rPr>
        <w:t>определенной формы</w:t>
      </w:r>
      <w:r w:rsidRPr="001007A3">
        <w:rPr>
          <w:color w:val="000000"/>
          <w:sz w:val="28"/>
          <w:szCs w:val="28"/>
          <w:lang w:eastAsia="ru-RU"/>
        </w:rPr>
        <w:t xml:space="preserve"> с обозначениями или надписями, информирующими участников дорожного движения (далее - движения) о дорожных условиях и режимах движения, о расположении населенных пунктов и других объектов.</w:t>
      </w:r>
    </w:p>
    <w:p w:rsidR="002C3E39" w:rsidRPr="001007A3" w:rsidRDefault="002C3E39" w:rsidP="002C3E39">
      <w:pPr>
        <w:spacing w:line="360" w:lineRule="auto"/>
        <w:ind w:firstLine="709"/>
        <w:jc w:val="both"/>
        <w:rPr>
          <w:lang w:eastAsia="ru-RU"/>
        </w:rPr>
      </w:pPr>
      <w:r w:rsidRPr="001007A3">
        <w:rPr>
          <w:color w:val="000000"/>
          <w:sz w:val="28"/>
          <w:szCs w:val="28"/>
          <w:lang w:eastAsia="ru-RU"/>
        </w:rPr>
        <w:t xml:space="preserve">Данным </w:t>
      </w:r>
      <w:proofErr w:type="spellStart"/>
      <w:r w:rsidRPr="001007A3">
        <w:rPr>
          <w:color w:val="000000"/>
          <w:sz w:val="28"/>
          <w:szCs w:val="28"/>
          <w:lang w:eastAsia="ru-RU"/>
        </w:rPr>
        <w:t>ГОСТом</w:t>
      </w:r>
      <w:proofErr w:type="spellEnd"/>
      <w:r w:rsidRPr="001007A3">
        <w:rPr>
          <w:color w:val="000000"/>
          <w:sz w:val="28"/>
          <w:szCs w:val="28"/>
          <w:lang w:eastAsia="ru-RU"/>
        </w:rPr>
        <w:t xml:space="preserve"> определено, что знак 2.1. «Главная дорога» изготавливается в форме ромба с равными сторонами; знак 8.13 «Направление главной дороги» изготавливается в форме квадрата; знак 3.24 «Ограничение максимальной скорости», знак 4.1.1 «Движение прямо», знак 4.1.2 «Движение направо», знак 4.1.3 «Движение налево» изготавливается в форме круга.</w:t>
      </w:r>
    </w:p>
    <w:p w:rsidR="002C3E39" w:rsidRPr="001007A3" w:rsidRDefault="002C3E39" w:rsidP="002C3E39">
      <w:pPr>
        <w:spacing w:line="360" w:lineRule="auto"/>
        <w:ind w:firstLine="709"/>
        <w:jc w:val="both"/>
        <w:rPr>
          <w:lang w:eastAsia="ru-RU"/>
        </w:rPr>
      </w:pPr>
      <w:r w:rsidRPr="001007A3">
        <w:rPr>
          <w:color w:val="000000"/>
          <w:sz w:val="28"/>
          <w:szCs w:val="28"/>
          <w:lang w:eastAsia="ru-RU"/>
        </w:rPr>
        <w:t xml:space="preserve">В нарушение указанных положений, заказчиком в Техническом задании на поставку средств организации дорожного движения установлено, что вышеперечисленные дорожные знаки изготавливаются в форме треугольника. Кроме того, Техническим заданием установлено, что знак 3.24 «Ограничение максимальной скорости» должен быть изготовлен на желтом фоне, в то время как в </w:t>
      </w:r>
      <w:proofErr w:type="spellStart"/>
      <w:r w:rsidRPr="001007A3">
        <w:rPr>
          <w:color w:val="000000"/>
          <w:sz w:val="28"/>
          <w:szCs w:val="28"/>
          <w:lang w:eastAsia="ru-RU"/>
        </w:rPr>
        <w:t>ГОСТе</w:t>
      </w:r>
      <w:proofErr w:type="spellEnd"/>
      <w:r w:rsidRPr="001007A3">
        <w:rPr>
          <w:color w:val="000000"/>
          <w:sz w:val="28"/>
          <w:szCs w:val="28"/>
          <w:lang w:eastAsia="ru-RU"/>
        </w:rPr>
        <w:t xml:space="preserve"> данный знак размещается на белом фоне.</w:t>
      </w:r>
    </w:p>
    <w:p w:rsidR="002C3E39" w:rsidRPr="001007A3" w:rsidRDefault="002C3E39" w:rsidP="002C3E39">
      <w:pPr>
        <w:spacing w:line="360" w:lineRule="auto"/>
        <w:ind w:firstLine="709"/>
        <w:jc w:val="both"/>
        <w:rPr>
          <w:lang w:eastAsia="ru-RU"/>
        </w:rPr>
      </w:pPr>
      <w:r w:rsidRPr="001007A3">
        <w:rPr>
          <w:color w:val="000000"/>
          <w:sz w:val="28"/>
          <w:szCs w:val="28"/>
          <w:lang w:eastAsia="ru-RU"/>
        </w:rPr>
        <w:t xml:space="preserve">Следовательно, заказчиком при описании объекта закупки установлены характеристики товара, не соответствующие Постановлению Правительства РФ от 23.10.1993 № 1090, «ГОСТ </w:t>
      </w:r>
      <w:proofErr w:type="gramStart"/>
      <w:r w:rsidRPr="001007A3">
        <w:rPr>
          <w:color w:val="000000"/>
          <w:sz w:val="28"/>
          <w:szCs w:val="28"/>
          <w:lang w:eastAsia="ru-RU"/>
        </w:rPr>
        <w:t>Р</w:t>
      </w:r>
      <w:proofErr w:type="gramEnd"/>
      <w:r w:rsidRPr="001007A3">
        <w:rPr>
          <w:color w:val="000000"/>
          <w:sz w:val="28"/>
          <w:szCs w:val="28"/>
          <w:lang w:eastAsia="ru-RU"/>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а также «ГОСТ </w:t>
      </w:r>
      <w:proofErr w:type="gramStart"/>
      <w:r w:rsidRPr="001007A3">
        <w:rPr>
          <w:color w:val="000000"/>
          <w:sz w:val="28"/>
          <w:szCs w:val="28"/>
          <w:lang w:eastAsia="ru-RU"/>
        </w:rPr>
        <w:t>Р</w:t>
      </w:r>
      <w:proofErr w:type="gramEnd"/>
      <w:r w:rsidRPr="001007A3">
        <w:rPr>
          <w:color w:val="000000"/>
          <w:sz w:val="28"/>
          <w:szCs w:val="28"/>
          <w:lang w:eastAsia="ru-RU"/>
        </w:rPr>
        <w:t xml:space="preserve"> 52290-</w:t>
      </w:r>
      <w:r w:rsidRPr="001007A3">
        <w:rPr>
          <w:color w:val="000000"/>
          <w:sz w:val="28"/>
          <w:szCs w:val="28"/>
          <w:lang w:eastAsia="ru-RU"/>
        </w:rPr>
        <w:lastRenderedPageBreak/>
        <w:t>2004. Национальный стандарт Российской Федерации. Технические средства организации дорожного движения. Знаки дорожные. Общие технические требования».</w:t>
      </w:r>
    </w:p>
    <w:p w:rsidR="002C3E39" w:rsidRDefault="002C3E39" w:rsidP="002C3E39">
      <w:pPr>
        <w:spacing w:line="360" w:lineRule="auto"/>
        <w:ind w:firstLine="709"/>
        <w:rPr>
          <w:sz w:val="28"/>
          <w:szCs w:val="28"/>
        </w:rPr>
      </w:pPr>
    </w:p>
    <w:p w:rsidR="002C3E39" w:rsidRPr="001007A3" w:rsidRDefault="002C3E39" w:rsidP="002C3E39">
      <w:pPr>
        <w:tabs>
          <w:tab w:val="left" w:pos="720"/>
        </w:tabs>
        <w:spacing w:line="360" w:lineRule="auto"/>
        <w:ind w:firstLine="709"/>
        <w:jc w:val="both"/>
        <w:rPr>
          <w:b/>
          <w:sz w:val="28"/>
          <w:szCs w:val="28"/>
        </w:rPr>
      </w:pPr>
      <w:r>
        <w:rPr>
          <w:b/>
          <w:sz w:val="28"/>
          <w:szCs w:val="28"/>
        </w:rPr>
        <w:t>2</w:t>
      </w:r>
      <w:r w:rsidRPr="001007A3">
        <w:rPr>
          <w:b/>
          <w:sz w:val="28"/>
          <w:szCs w:val="28"/>
        </w:rPr>
        <w:t xml:space="preserve">. </w:t>
      </w:r>
      <w:r>
        <w:rPr>
          <w:b/>
          <w:sz w:val="28"/>
          <w:szCs w:val="28"/>
        </w:rPr>
        <w:t>Установление ответственности сторон по государственному (муниципальному) контракту по недействующему законодательству</w:t>
      </w:r>
    </w:p>
    <w:p w:rsidR="002C3E39" w:rsidRPr="00814497" w:rsidRDefault="002C3E39" w:rsidP="002C3E39">
      <w:pPr>
        <w:pStyle w:val="a8"/>
        <w:spacing w:before="0" w:beforeAutospacing="0" w:after="0" w:afterAutospacing="0" w:line="360" w:lineRule="auto"/>
        <w:ind w:firstLine="709"/>
        <w:jc w:val="both"/>
        <w:rPr>
          <w:b/>
          <w:i/>
          <w:sz w:val="28"/>
          <w:szCs w:val="28"/>
        </w:rPr>
      </w:pPr>
      <w:r w:rsidRPr="00814497">
        <w:rPr>
          <w:b/>
          <w:i/>
          <w:sz w:val="28"/>
          <w:szCs w:val="28"/>
        </w:rPr>
        <w:t>Решение по делу №04-30/142-2017</w:t>
      </w:r>
    </w:p>
    <w:p w:rsidR="002C3E39" w:rsidRPr="007B6703" w:rsidRDefault="002C3E39" w:rsidP="002C3E39">
      <w:pPr>
        <w:pStyle w:val="a8"/>
        <w:spacing w:before="0" w:beforeAutospacing="0" w:after="0" w:afterAutospacing="0" w:line="360" w:lineRule="auto"/>
        <w:ind w:firstLine="709"/>
        <w:jc w:val="both"/>
      </w:pPr>
      <w:r>
        <w:rPr>
          <w:color w:val="000000"/>
          <w:sz w:val="28"/>
          <w:szCs w:val="28"/>
        </w:rPr>
        <w:t>В соответствии с частью 4 статьи 34 Закона о контрактной системе определено, что в контра</w:t>
      </w:r>
      <w:proofErr w:type="gramStart"/>
      <w:r>
        <w:rPr>
          <w:color w:val="000000"/>
          <w:sz w:val="28"/>
          <w:szCs w:val="28"/>
        </w:rPr>
        <w:t>кт вкл</w:t>
      </w:r>
      <w:proofErr w:type="gramEnd"/>
      <w:r>
        <w:rPr>
          <w:color w:val="000000"/>
          <w:sz w:val="28"/>
          <w:szCs w:val="28"/>
        </w:rP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w:t>
      </w:r>
      <w:r w:rsidRPr="007B6703">
        <w:rPr>
          <w:sz w:val="28"/>
          <w:szCs w:val="28"/>
        </w:rPr>
        <w:t>предусмотренных контрактом.</w:t>
      </w:r>
    </w:p>
    <w:p w:rsidR="002C3E39" w:rsidRPr="007B6703" w:rsidRDefault="002C3E39" w:rsidP="002C3E39">
      <w:pPr>
        <w:pStyle w:val="a8"/>
        <w:spacing w:before="0" w:beforeAutospacing="0" w:after="0" w:afterAutospacing="0" w:line="360" w:lineRule="auto"/>
        <w:ind w:firstLine="709"/>
        <w:jc w:val="both"/>
      </w:pPr>
      <w:r w:rsidRPr="007B6703">
        <w:rPr>
          <w:sz w:val="28"/>
          <w:szCs w:val="28"/>
        </w:rPr>
        <w:t>Частью 5 статьи 34 Закона о контрактной системе установлено,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2C3E39" w:rsidRDefault="002C3E39" w:rsidP="002C3E39">
      <w:pPr>
        <w:pStyle w:val="a8"/>
        <w:spacing w:before="0" w:beforeAutospacing="0" w:after="0" w:afterAutospacing="0" w:line="360" w:lineRule="auto"/>
        <w:ind w:firstLine="709"/>
        <w:jc w:val="both"/>
      </w:pPr>
      <w:r w:rsidRPr="007B6703">
        <w:rPr>
          <w:sz w:val="28"/>
          <w:szCs w:val="28"/>
        </w:rPr>
        <w:t xml:space="preserve">Согласно </w:t>
      </w:r>
      <w:proofErr w:type="gramStart"/>
      <w:r w:rsidRPr="007B6703">
        <w:rPr>
          <w:sz w:val="28"/>
          <w:szCs w:val="28"/>
        </w:rPr>
        <w:t>ч</w:t>
      </w:r>
      <w:proofErr w:type="gramEnd"/>
      <w:r w:rsidRPr="007B6703">
        <w:rPr>
          <w:sz w:val="28"/>
          <w:szCs w:val="28"/>
        </w:rPr>
        <w:t xml:space="preserve">. 8 ст. 34 Закона о контрактной системе штрафы </w:t>
      </w:r>
      <w:r>
        <w:rPr>
          <w:color w:val="000000"/>
          <w:sz w:val="28"/>
          <w:szCs w:val="28"/>
        </w:rPr>
        <w:t xml:space="preserve">начисляются за неисполнение или ненадлежащее исполнение поставщиком </w:t>
      </w:r>
      <w:r>
        <w:rPr>
          <w:color w:val="000000"/>
          <w:sz w:val="28"/>
          <w:szCs w:val="28"/>
        </w:rPr>
        <w:lastRenderedPageBreak/>
        <w:t>(подрядчиком,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2C3E39" w:rsidRDefault="002C3E39" w:rsidP="002C3E39">
      <w:pPr>
        <w:pStyle w:val="a8"/>
        <w:spacing w:before="0" w:beforeAutospacing="0" w:after="0" w:afterAutospacing="0" w:line="360" w:lineRule="auto"/>
        <w:ind w:firstLine="709"/>
        <w:jc w:val="both"/>
      </w:pPr>
      <w:proofErr w:type="gramStart"/>
      <w:r>
        <w:rPr>
          <w:sz w:val="28"/>
          <w:szCs w:val="28"/>
        </w:rPr>
        <w:t xml:space="preserve">Постановлением Правительства РФ от 25.11.2013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которые </w:t>
      </w:r>
      <w:r>
        <w:rPr>
          <w:b/>
          <w:bCs/>
          <w:sz w:val="28"/>
          <w:szCs w:val="28"/>
        </w:rPr>
        <w:t>утратили</w:t>
      </w:r>
      <w:r>
        <w:rPr>
          <w:sz w:val="28"/>
          <w:szCs w:val="28"/>
        </w:rPr>
        <w:t xml:space="preserve"> </w:t>
      </w:r>
      <w:r>
        <w:rPr>
          <w:b/>
          <w:bCs/>
          <w:sz w:val="28"/>
          <w:szCs w:val="28"/>
        </w:rPr>
        <w:t xml:space="preserve">силу с 09.09.2017 </w:t>
      </w:r>
      <w:r>
        <w:rPr>
          <w:sz w:val="28"/>
          <w:szCs w:val="28"/>
        </w:rPr>
        <w:t>г. в связи с изданием постановления Правительства РФ</w:t>
      </w:r>
      <w:proofErr w:type="gramEnd"/>
      <w:r>
        <w:rPr>
          <w:sz w:val="28"/>
          <w:szCs w:val="28"/>
        </w:rPr>
        <w:t xml:space="preserve"> </w:t>
      </w:r>
      <w:proofErr w:type="gramStart"/>
      <w:r>
        <w:rPr>
          <w:sz w:val="28"/>
          <w:szCs w:val="28"/>
        </w:rPr>
        <w:t>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w:t>
      </w:r>
      <w:proofErr w:type="gramEnd"/>
      <w:r>
        <w:rPr>
          <w:sz w:val="28"/>
          <w:szCs w:val="28"/>
        </w:rPr>
        <w:t xml:space="preserve"> 2017 г. № 570 и признании утратившим силу постановления Правительства Российской Федерации от 25 ноября 2013 г. № 1063» </w:t>
      </w:r>
      <w:r>
        <w:rPr>
          <w:color w:val="000000"/>
          <w:sz w:val="28"/>
          <w:szCs w:val="28"/>
        </w:rPr>
        <w:t>(далее – постановление Правительства РФ №1042)</w:t>
      </w:r>
    </w:p>
    <w:p w:rsidR="002C3E39" w:rsidRDefault="002C3E39" w:rsidP="002C3E39">
      <w:pPr>
        <w:pStyle w:val="a8"/>
        <w:spacing w:before="0" w:beforeAutospacing="0" w:after="0" w:afterAutospacing="0" w:line="360" w:lineRule="auto"/>
        <w:ind w:firstLine="709"/>
        <w:jc w:val="both"/>
      </w:pPr>
      <w:r>
        <w:rPr>
          <w:sz w:val="28"/>
          <w:szCs w:val="28"/>
        </w:rPr>
        <w:t xml:space="preserve">Согласно </w:t>
      </w:r>
      <w:proofErr w:type="spellStart"/>
      <w:r>
        <w:rPr>
          <w:sz w:val="28"/>
          <w:szCs w:val="28"/>
        </w:rPr>
        <w:t>пп</w:t>
      </w:r>
      <w:proofErr w:type="spellEnd"/>
      <w:r>
        <w:rPr>
          <w:sz w:val="28"/>
          <w:szCs w:val="28"/>
        </w:rPr>
        <w:t xml:space="preserve">. «а» п. 7.1 Раздела 7 «Ответственность сторон» проекта контракта на поставку товара установлено, что 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w:t>
      </w:r>
      <w:r>
        <w:rPr>
          <w:sz w:val="28"/>
          <w:szCs w:val="28"/>
        </w:rPr>
        <w:lastRenderedPageBreak/>
        <w:t xml:space="preserve">обязательства), предусмотренных контрактом, размер штрафа устанавливается в виде фиксированной суммы </w:t>
      </w:r>
      <w:r>
        <w:rPr>
          <w:b/>
          <w:bCs/>
          <w:sz w:val="28"/>
          <w:szCs w:val="28"/>
        </w:rPr>
        <w:t>10 процентов</w:t>
      </w:r>
      <w:r>
        <w:rPr>
          <w:sz w:val="28"/>
          <w:szCs w:val="28"/>
        </w:rPr>
        <w:t xml:space="preserve"> цены контракта.</w:t>
      </w:r>
    </w:p>
    <w:p w:rsidR="002C3E39" w:rsidRDefault="002C3E39" w:rsidP="002C3E39">
      <w:pPr>
        <w:pStyle w:val="a8"/>
        <w:spacing w:before="0" w:beforeAutospacing="0" w:after="0" w:afterAutospacing="0" w:line="360" w:lineRule="auto"/>
        <w:ind w:firstLine="709"/>
        <w:jc w:val="both"/>
      </w:pPr>
      <w:r>
        <w:rPr>
          <w:sz w:val="28"/>
          <w:szCs w:val="28"/>
        </w:rPr>
        <w:t xml:space="preserve">В соответствии </w:t>
      </w:r>
      <w:proofErr w:type="spellStart"/>
      <w:r>
        <w:rPr>
          <w:sz w:val="28"/>
          <w:szCs w:val="28"/>
        </w:rPr>
        <w:t>пп</w:t>
      </w:r>
      <w:proofErr w:type="spellEnd"/>
      <w:r>
        <w:rPr>
          <w:sz w:val="28"/>
          <w:szCs w:val="28"/>
        </w:rPr>
        <w:t xml:space="preserve">. «б» п. 7.1 Раздела 7 «Ответственность сторон» проекта контракта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w:t>
      </w:r>
      <w:r>
        <w:rPr>
          <w:b/>
          <w:bCs/>
          <w:sz w:val="28"/>
          <w:szCs w:val="28"/>
        </w:rPr>
        <w:t>2,5 процента</w:t>
      </w:r>
      <w:r>
        <w:rPr>
          <w:sz w:val="28"/>
          <w:szCs w:val="28"/>
        </w:rPr>
        <w:t xml:space="preserve"> цены контракта.</w:t>
      </w:r>
    </w:p>
    <w:p w:rsidR="002C3E39" w:rsidRDefault="002C3E39" w:rsidP="002C3E39">
      <w:pPr>
        <w:pStyle w:val="a8"/>
        <w:spacing w:before="0" w:beforeAutospacing="0" w:after="0" w:afterAutospacing="0" w:line="360" w:lineRule="auto"/>
        <w:ind w:firstLine="709"/>
        <w:jc w:val="both"/>
      </w:pPr>
      <w:proofErr w:type="gramStart"/>
      <w:r>
        <w:rPr>
          <w:sz w:val="28"/>
          <w:szCs w:val="28"/>
        </w:rPr>
        <w:t xml:space="preserve">Однако, в соответствии с </w:t>
      </w:r>
      <w:proofErr w:type="spellStart"/>
      <w:r>
        <w:rPr>
          <w:sz w:val="28"/>
          <w:szCs w:val="28"/>
        </w:rPr>
        <w:t>пп</w:t>
      </w:r>
      <w:proofErr w:type="spellEnd"/>
      <w:r>
        <w:rPr>
          <w:sz w:val="28"/>
          <w:szCs w:val="28"/>
        </w:rPr>
        <w:t xml:space="preserve">. «а» п. 4 </w:t>
      </w:r>
      <w:r>
        <w:rPr>
          <w:color w:val="000000"/>
          <w:sz w:val="28"/>
          <w:szCs w:val="28"/>
        </w:rPr>
        <w:t xml:space="preserve">постановления Правительства РФ №1042 </w:t>
      </w:r>
      <w:r>
        <w:rPr>
          <w:sz w:val="28"/>
          <w:szCs w:val="28"/>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0" w:history="1">
        <w:r>
          <w:rPr>
            <w:rStyle w:val="af"/>
            <w:sz w:val="28"/>
            <w:szCs w:val="28"/>
          </w:rPr>
          <w:t>пунктом 1 части 1 статьи 30</w:t>
        </w:r>
      </w:hyperlink>
      <w:r>
        <w:rPr>
          <w:sz w:val="28"/>
          <w:szCs w:val="28"/>
        </w:rPr>
        <w:t xml:space="preserve">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8"/>
          <w:szCs w:val="28"/>
        </w:rPr>
        <w:t xml:space="preserve"> в виде фиксированной суммы </w:t>
      </w:r>
      <w:r>
        <w:rPr>
          <w:b/>
          <w:bCs/>
          <w:sz w:val="28"/>
          <w:szCs w:val="28"/>
        </w:rPr>
        <w:t>-  3 процента цены контракта</w:t>
      </w:r>
      <w:r>
        <w:rPr>
          <w:sz w:val="28"/>
          <w:szCs w:val="28"/>
        </w:rPr>
        <w:t xml:space="preserve"> (этапа) в случае, если цена контракта (этапа) не превышает 3 млн. рублей.</w:t>
      </w:r>
    </w:p>
    <w:p w:rsidR="002C3E39" w:rsidRDefault="002C3E39" w:rsidP="002C3E39">
      <w:pPr>
        <w:pStyle w:val="a8"/>
        <w:spacing w:before="0" w:beforeAutospacing="0" w:after="0" w:afterAutospacing="0" w:line="360" w:lineRule="auto"/>
        <w:ind w:firstLine="709"/>
        <w:jc w:val="both"/>
      </w:pPr>
      <w:r>
        <w:rPr>
          <w:sz w:val="28"/>
          <w:szCs w:val="28"/>
        </w:rPr>
        <w:t xml:space="preserve">В соответствии с </w:t>
      </w:r>
      <w:proofErr w:type="spellStart"/>
      <w:r>
        <w:rPr>
          <w:sz w:val="28"/>
          <w:szCs w:val="28"/>
        </w:rPr>
        <w:t>пп</w:t>
      </w:r>
      <w:proofErr w:type="spellEnd"/>
      <w:r>
        <w:rPr>
          <w:sz w:val="28"/>
          <w:szCs w:val="28"/>
        </w:rPr>
        <w:t xml:space="preserve">. «а» п.9 </w:t>
      </w:r>
      <w:r>
        <w:rPr>
          <w:color w:val="000000"/>
          <w:sz w:val="28"/>
          <w:szCs w:val="28"/>
        </w:rPr>
        <w:t xml:space="preserve">постановления Правительства РФ №1042 </w:t>
      </w:r>
      <w:r>
        <w:rPr>
          <w:sz w:val="28"/>
          <w:szCs w:val="28"/>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w:t>
      </w:r>
      <w:r>
        <w:rPr>
          <w:b/>
          <w:bCs/>
          <w:sz w:val="28"/>
          <w:szCs w:val="28"/>
        </w:rPr>
        <w:t>1000 рублей</w:t>
      </w:r>
      <w:r>
        <w:rPr>
          <w:sz w:val="28"/>
          <w:szCs w:val="28"/>
        </w:rPr>
        <w:t>, если цена контракта не превышает 3 млн. рублей (включительно).</w:t>
      </w:r>
    </w:p>
    <w:p w:rsidR="002C3E39" w:rsidRDefault="002C3E39" w:rsidP="002C3E39">
      <w:pPr>
        <w:pStyle w:val="a8"/>
        <w:spacing w:before="0" w:beforeAutospacing="0" w:after="0" w:afterAutospacing="0" w:line="360" w:lineRule="auto"/>
        <w:ind w:firstLine="709"/>
        <w:jc w:val="both"/>
      </w:pPr>
      <w:r>
        <w:rPr>
          <w:color w:val="000000"/>
          <w:sz w:val="28"/>
          <w:szCs w:val="28"/>
        </w:rPr>
        <w:t xml:space="preserve">Таким образом, предусмотренные в проекте контракта условия об ответственности установлены в соответствии с постановлением Правительства РФ от 25.11.2013 № 1063, утратившим силу с 09.09.2017 г., что свидетельствует о нарушении </w:t>
      </w:r>
      <w:r>
        <w:rPr>
          <w:color w:val="FF0000"/>
          <w:sz w:val="28"/>
          <w:szCs w:val="28"/>
        </w:rPr>
        <w:t>ч. 5, ч. 8 ст.</w:t>
      </w:r>
      <w:r>
        <w:t xml:space="preserve"> </w:t>
      </w:r>
      <w:r>
        <w:rPr>
          <w:color w:val="FF0000"/>
          <w:sz w:val="28"/>
          <w:szCs w:val="28"/>
        </w:rPr>
        <w:t xml:space="preserve">34 </w:t>
      </w:r>
      <w:r>
        <w:rPr>
          <w:color w:val="000000"/>
          <w:sz w:val="28"/>
          <w:szCs w:val="28"/>
        </w:rPr>
        <w:t xml:space="preserve">Закона о контрактной системе. </w:t>
      </w:r>
    </w:p>
    <w:p w:rsidR="002C3E39" w:rsidRDefault="002C3E39" w:rsidP="002C3E39">
      <w:pPr>
        <w:spacing w:line="360" w:lineRule="auto"/>
        <w:ind w:firstLine="709"/>
        <w:jc w:val="both"/>
        <w:rPr>
          <w:sz w:val="28"/>
          <w:szCs w:val="28"/>
        </w:rPr>
      </w:pPr>
      <w:r>
        <w:rPr>
          <w:sz w:val="28"/>
          <w:szCs w:val="28"/>
        </w:rPr>
        <w:lastRenderedPageBreak/>
        <w:t>Аналогичное нарушение выявлено при рассмотрении жалобы №04-30/7-2018.</w:t>
      </w:r>
    </w:p>
    <w:p w:rsidR="002C3E39" w:rsidRDefault="002C3E39" w:rsidP="002C3E39">
      <w:pPr>
        <w:spacing w:line="360" w:lineRule="auto"/>
        <w:ind w:firstLine="709"/>
        <w:jc w:val="both"/>
        <w:rPr>
          <w:sz w:val="28"/>
          <w:szCs w:val="28"/>
        </w:rPr>
      </w:pPr>
    </w:p>
    <w:p w:rsidR="002C3E39" w:rsidRPr="007B6703" w:rsidRDefault="002C3E39" w:rsidP="002C3E39">
      <w:pPr>
        <w:spacing w:line="360" w:lineRule="auto"/>
        <w:ind w:firstLine="709"/>
        <w:jc w:val="both"/>
        <w:rPr>
          <w:b/>
          <w:sz w:val="28"/>
          <w:szCs w:val="28"/>
        </w:rPr>
      </w:pPr>
      <w:r w:rsidRPr="007B6703">
        <w:rPr>
          <w:b/>
          <w:sz w:val="28"/>
          <w:szCs w:val="28"/>
        </w:rPr>
        <w:t>3. Заточка аукционной документации под 1 товар.</w:t>
      </w:r>
    </w:p>
    <w:p w:rsidR="002C3E39" w:rsidRPr="00814497" w:rsidRDefault="002C3E39" w:rsidP="002C3E39">
      <w:pPr>
        <w:pStyle w:val="a8"/>
        <w:spacing w:before="0" w:beforeAutospacing="0" w:after="0" w:afterAutospacing="0" w:line="360" w:lineRule="auto"/>
        <w:ind w:firstLine="709"/>
        <w:jc w:val="both"/>
        <w:rPr>
          <w:b/>
          <w:i/>
          <w:sz w:val="28"/>
          <w:szCs w:val="28"/>
        </w:rPr>
      </w:pPr>
      <w:r w:rsidRPr="00814497">
        <w:rPr>
          <w:b/>
          <w:i/>
          <w:sz w:val="28"/>
          <w:szCs w:val="28"/>
        </w:rPr>
        <w:t>Решение по делу №04-30/</w:t>
      </w:r>
      <w:r>
        <w:rPr>
          <w:b/>
          <w:i/>
          <w:sz w:val="28"/>
          <w:szCs w:val="28"/>
        </w:rPr>
        <w:t>3</w:t>
      </w:r>
      <w:r w:rsidRPr="00814497">
        <w:rPr>
          <w:b/>
          <w:i/>
          <w:sz w:val="28"/>
          <w:szCs w:val="28"/>
        </w:rPr>
        <w:t>-201</w:t>
      </w:r>
      <w:r>
        <w:rPr>
          <w:b/>
          <w:i/>
          <w:sz w:val="28"/>
          <w:szCs w:val="28"/>
        </w:rPr>
        <w:t>8</w:t>
      </w:r>
    </w:p>
    <w:p w:rsidR="002C3E39" w:rsidRDefault="002C3E39" w:rsidP="002C3E39">
      <w:pPr>
        <w:pStyle w:val="a8"/>
        <w:spacing w:before="0" w:beforeAutospacing="0" w:after="0" w:afterAutospacing="0" w:line="360" w:lineRule="auto"/>
        <w:ind w:firstLine="709"/>
        <w:jc w:val="both"/>
      </w:pPr>
      <w:r>
        <w:rPr>
          <w:sz w:val="28"/>
          <w:szCs w:val="28"/>
        </w:rPr>
        <w:t xml:space="preserve">В соответствии с </w:t>
      </w:r>
      <w:proofErr w:type="gramStart"/>
      <w:r>
        <w:rPr>
          <w:sz w:val="28"/>
          <w:szCs w:val="28"/>
        </w:rPr>
        <w:t>ч</w:t>
      </w:r>
      <w:proofErr w:type="gramEnd"/>
      <w:r>
        <w:rPr>
          <w:sz w:val="28"/>
          <w:szCs w:val="28"/>
        </w:rPr>
        <w:t>. 2 ст.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C3E39" w:rsidRDefault="002C3E39" w:rsidP="002C3E39">
      <w:pPr>
        <w:pStyle w:val="a8"/>
        <w:spacing w:before="0" w:beforeAutospacing="0" w:after="0" w:afterAutospacing="0" w:line="360" w:lineRule="auto"/>
        <w:ind w:firstLine="709"/>
        <w:jc w:val="both"/>
      </w:pPr>
      <w:r>
        <w:rPr>
          <w:sz w:val="28"/>
          <w:szCs w:val="28"/>
        </w:rPr>
        <w:t xml:space="preserve">В </w:t>
      </w:r>
      <w:hyperlink r:id="rId11" w:history="1">
        <w:r>
          <w:rPr>
            <w:rStyle w:val="af"/>
            <w:sz w:val="28"/>
            <w:szCs w:val="28"/>
          </w:rPr>
          <w:t>пункте 1 части 1 статьи 33</w:t>
        </w:r>
      </w:hyperlink>
      <w:r>
        <w:rPr>
          <w:sz w:val="28"/>
          <w:szCs w:val="28"/>
        </w:rPr>
        <w:t xml:space="preserve"> Закона о контрактной системе установлено, что описание объекта закупки должно носить объективный характер и включать в себя функциональные, технические и качественные характеристики, эксплуатационные характеристики объекта закупки (при необходимости). </w:t>
      </w:r>
      <w:proofErr w:type="gramStart"/>
      <w:r>
        <w:rPr>
          <w:sz w:val="28"/>
          <w:szCs w:val="28"/>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w:t>
      </w:r>
      <w:r>
        <w:rPr>
          <w:b/>
          <w:bCs/>
          <w:sz w:val="28"/>
          <w:szCs w:val="28"/>
        </w:rPr>
        <w:t>при условии, что такие требования влекут за собой ограничение количества участников закупки</w:t>
      </w:r>
      <w:r>
        <w:rPr>
          <w:sz w:val="28"/>
          <w:szCs w:val="28"/>
        </w:rPr>
        <w:t>, исключая случаи отсутствия другого способа, обеспечивающего более точное и четкое</w:t>
      </w:r>
      <w:proofErr w:type="gramEnd"/>
      <w:r>
        <w:rPr>
          <w:sz w:val="28"/>
          <w:szCs w:val="28"/>
        </w:rPr>
        <w:t xml:space="preserve"> описание характеристик объекта закупки.</w:t>
      </w:r>
    </w:p>
    <w:p w:rsidR="002C3E39" w:rsidRDefault="002C3E39" w:rsidP="002C3E39">
      <w:pPr>
        <w:pStyle w:val="a8"/>
        <w:spacing w:before="0" w:beforeAutospacing="0" w:after="0" w:afterAutospacing="0" w:line="360" w:lineRule="auto"/>
        <w:ind w:firstLine="709"/>
        <w:jc w:val="both"/>
      </w:pPr>
      <w:proofErr w:type="gramStart"/>
      <w:r>
        <w:rPr>
          <w:sz w:val="28"/>
          <w:szCs w:val="28"/>
        </w:rPr>
        <w:lastRenderedPageBreak/>
        <w:t xml:space="preserve">В соответствии с п. 2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Верховного Суда РФ 28.06.2017)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w:t>
      </w:r>
      <w:hyperlink r:id="rId12" w:history="1">
        <w:r>
          <w:rPr>
            <w:rStyle w:val="af"/>
            <w:sz w:val="28"/>
            <w:szCs w:val="28"/>
          </w:rPr>
          <w:t>статьи 33</w:t>
        </w:r>
      </w:hyperlink>
      <w:r>
        <w:rPr>
          <w:sz w:val="28"/>
          <w:szCs w:val="28"/>
        </w:rPr>
        <w:t xml:space="preserve"> Закона</w:t>
      </w:r>
      <w:proofErr w:type="gramEnd"/>
      <w:r>
        <w:rPr>
          <w:sz w:val="28"/>
          <w:szCs w:val="28"/>
        </w:rPr>
        <w:t xml:space="preserve"> о контрактной системе.</w:t>
      </w:r>
    </w:p>
    <w:p w:rsidR="002C3E39" w:rsidRDefault="002C3E39" w:rsidP="002C3E39">
      <w:pPr>
        <w:pStyle w:val="a8"/>
        <w:spacing w:before="0" w:beforeAutospacing="0" w:after="0" w:afterAutospacing="0" w:line="360" w:lineRule="auto"/>
        <w:ind w:firstLine="709"/>
        <w:jc w:val="both"/>
      </w:pPr>
      <w:proofErr w:type="gramStart"/>
      <w:r>
        <w:rPr>
          <w:sz w:val="28"/>
          <w:szCs w:val="28"/>
        </w:rPr>
        <w:t>Из буквального толкования названных положений следует, что заказчики,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roofErr w:type="gramEnd"/>
    </w:p>
    <w:p w:rsidR="002C3E39" w:rsidRDefault="002C3E39" w:rsidP="002C3E39">
      <w:pPr>
        <w:pStyle w:val="a8"/>
        <w:spacing w:before="0" w:beforeAutospacing="0" w:after="0" w:afterAutospacing="0" w:line="360" w:lineRule="auto"/>
        <w:ind w:firstLine="709"/>
        <w:jc w:val="both"/>
      </w:pPr>
      <w:r>
        <w:rPr>
          <w:sz w:val="28"/>
          <w:szCs w:val="28"/>
        </w:rPr>
        <w:t>Согласно довод</w:t>
      </w:r>
      <w:proofErr w:type="gramStart"/>
      <w:r>
        <w:rPr>
          <w:sz w:val="28"/>
          <w:szCs w:val="28"/>
        </w:rPr>
        <w:t>у ООО</w:t>
      </w:r>
      <w:proofErr w:type="gramEnd"/>
      <w:r>
        <w:rPr>
          <w:sz w:val="28"/>
          <w:szCs w:val="28"/>
        </w:rPr>
        <w:t xml:space="preserve"> «Иркутская фармацевтическая компания» заказчик необоснованно ограничил число участников закупки.</w:t>
      </w:r>
    </w:p>
    <w:p w:rsidR="002C3E39" w:rsidRDefault="002C3E39" w:rsidP="002C3E39">
      <w:pPr>
        <w:pStyle w:val="a8"/>
        <w:spacing w:before="0" w:beforeAutospacing="0" w:after="0" w:afterAutospacing="0" w:line="360" w:lineRule="auto"/>
        <w:ind w:firstLine="709"/>
        <w:jc w:val="both"/>
      </w:pPr>
      <w:r>
        <w:rPr>
          <w:sz w:val="28"/>
          <w:szCs w:val="28"/>
        </w:rPr>
        <w:t>На заседании Комиссии, заявитель предоставил сравнительную таблицу всех видов молочных смесей с указанием состава. Изучив представленные материалы, Комиссия Магаданского УФАС установила, что: по позиции №1 соответствует только один продукт - ТМ «</w:t>
      </w:r>
      <w:proofErr w:type="spellStart"/>
      <w:r>
        <w:rPr>
          <w:sz w:val="28"/>
          <w:szCs w:val="28"/>
          <w:lang w:val="en-US"/>
        </w:rPr>
        <w:t>Nestogen</w:t>
      </w:r>
      <w:proofErr w:type="spellEnd"/>
      <w:r>
        <w:rPr>
          <w:sz w:val="28"/>
          <w:szCs w:val="28"/>
        </w:rPr>
        <w:t xml:space="preserve"> 1»; по позиции №2 соответствует только один продукт - ТМ «</w:t>
      </w:r>
      <w:proofErr w:type="spellStart"/>
      <w:r>
        <w:rPr>
          <w:sz w:val="28"/>
          <w:szCs w:val="28"/>
          <w:lang w:val="en-US"/>
        </w:rPr>
        <w:t>Nestogen</w:t>
      </w:r>
      <w:proofErr w:type="spellEnd"/>
      <w:r>
        <w:rPr>
          <w:sz w:val="28"/>
          <w:szCs w:val="28"/>
        </w:rPr>
        <w:t xml:space="preserve"> 2»;  по позиции №3 соответствует только один продукт - ТМ «</w:t>
      </w:r>
      <w:r>
        <w:rPr>
          <w:sz w:val="28"/>
          <w:szCs w:val="28"/>
          <w:lang w:val="en-US"/>
        </w:rPr>
        <w:t>N</w:t>
      </w:r>
      <w:proofErr w:type="gramStart"/>
      <w:r>
        <w:rPr>
          <w:sz w:val="28"/>
          <w:szCs w:val="28"/>
        </w:rPr>
        <w:t>А</w:t>
      </w:r>
      <w:proofErr w:type="gramEnd"/>
      <w:r>
        <w:rPr>
          <w:sz w:val="28"/>
          <w:szCs w:val="28"/>
          <w:lang w:val="en-US"/>
        </w:rPr>
        <w:t>N</w:t>
      </w:r>
      <w:r>
        <w:rPr>
          <w:sz w:val="28"/>
          <w:szCs w:val="28"/>
        </w:rPr>
        <w:t xml:space="preserve"> 1 </w:t>
      </w:r>
      <w:proofErr w:type="spellStart"/>
      <w:r>
        <w:rPr>
          <w:sz w:val="28"/>
          <w:szCs w:val="28"/>
        </w:rPr>
        <w:t>гипоаллергенный</w:t>
      </w:r>
      <w:proofErr w:type="spellEnd"/>
      <w:r>
        <w:rPr>
          <w:sz w:val="28"/>
          <w:szCs w:val="28"/>
        </w:rPr>
        <w:t>»; по позиции №4 соответствует только один продукт - ТМ «</w:t>
      </w:r>
      <w:proofErr w:type="spellStart"/>
      <w:r>
        <w:rPr>
          <w:sz w:val="28"/>
          <w:szCs w:val="28"/>
          <w:lang w:val="en-US"/>
        </w:rPr>
        <w:t>Nestogen</w:t>
      </w:r>
      <w:proofErr w:type="spellEnd"/>
      <w:r>
        <w:rPr>
          <w:sz w:val="28"/>
          <w:szCs w:val="28"/>
        </w:rPr>
        <w:t xml:space="preserve"> </w:t>
      </w:r>
      <w:proofErr w:type="spellStart"/>
      <w:r>
        <w:rPr>
          <w:sz w:val="28"/>
          <w:szCs w:val="28"/>
        </w:rPr>
        <w:t>низколактозный</w:t>
      </w:r>
      <w:proofErr w:type="spellEnd"/>
      <w:r>
        <w:rPr>
          <w:sz w:val="28"/>
          <w:szCs w:val="28"/>
        </w:rPr>
        <w:t>»; по позиции №5 соответствует только один продукт – ТМ «</w:t>
      </w:r>
      <w:r>
        <w:rPr>
          <w:sz w:val="28"/>
          <w:szCs w:val="28"/>
          <w:lang w:val="en-US"/>
        </w:rPr>
        <w:t>NAN</w:t>
      </w:r>
      <w:r>
        <w:t xml:space="preserve"> </w:t>
      </w:r>
      <w:r>
        <w:rPr>
          <w:sz w:val="28"/>
          <w:szCs w:val="28"/>
          <w:lang w:val="en-US"/>
        </w:rPr>
        <w:t>Pre</w:t>
      </w:r>
      <w:r>
        <w:rPr>
          <w:sz w:val="28"/>
          <w:szCs w:val="28"/>
        </w:rPr>
        <w:t xml:space="preserve">». Данные торговые марки принадлежат компании </w:t>
      </w:r>
      <w:r>
        <w:rPr>
          <w:sz w:val="28"/>
          <w:szCs w:val="28"/>
          <w:lang w:val="en-US"/>
        </w:rPr>
        <w:t>Nestle</w:t>
      </w:r>
      <w:r>
        <w:rPr>
          <w:sz w:val="28"/>
          <w:szCs w:val="28"/>
        </w:rPr>
        <w:t>.</w:t>
      </w:r>
    </w:p>
    <w:p w:rsidR="002C3E39" w:rsidRDefault="002C3E39" w:rsidP="002C3E39">
      <w:pPr>
        <w:pStyle w:val="a8"/>
        <w:spacing w:before="0" w:beforeAutospacing="0" w:after="0" w:afterAutospacing="0" w:line="360" w:lineRule="auto"/>
        <w:ind w:firstLine="709"/>
        <w:jc w:val="both"/>
      </w:pPr>
      <w:r>
        <w:rPr>
          <w:sz w:val="28"/>
          <w:szCs w:val="28"/>
        </w:rPr>
        <w:t xml:space="preserve">В свою очередь представитель заказчика пояснил, что по позиции №1 «Сухая адаптированная молочная смесь для питания детей с рождения», </w:t>
      </w:r>
      <w:proofErr w:type="gramStart"/>
      <w:r>
        <w:rPr>
          <w:sz w:val="28"/>
          <w:szCs w:val="28"/>
        </w:rPr>
        <w:t>показателям</w:t>
      </w:r>
      <w:proofErr w:type="gramEnd"/>
      <w:r>
        <w:rPr>
          <w:sz w:val="28"/>
          <w:szCs w:val="28"/>
        </w:rPr>
        <w:t xml:space="preserve"> установленным в техническом задании соответствует несколько </w:t>
      </w:r>
      <w:r>
        <w:rPr>
          <w:sz w:val="28"/>
          <w:szCs w:val="28"/>
        </w:rPr>
        <w:lastRenderedPageBreak/>
        <w:t xml:space="preserve">товаров. Из представленных заказчиком доказательств, следует, что торговые марки 1) </w:t>
      </w:r>
      <w:proofErr w:type="spellStart"/>
      <w:r>
        <w:rPr>
          <w:sz w:val="28"/>
          <w:szCs w:val="28"/>
        </w:rPr>
        <w:t>Нестожен</w:t>
      </w:r>
      <w:proofErr w:type="spellEnd"/>
      <w:r>
        <w:rPr>
          <w:sz w:val="28"/>
          <w:szCs w:val="28"/>
        </w:rPr>
        <w:t xml:space="preserve"> 1 </w:t>
      </w:r>
      <w:proofErr w:type="spellStart"/>
      <w:r>
        <w:rPr>
          <w:sz w:val="28"/>
          <w:szCs w:val="28"/>
        </w:rPr>
        <w:t>Нестле</w:t>
      </w:r>
      <w:proofErr w:type="spellEnd"/>
      <w:r>
        <w:rPr>
          <w:sz w:val="28"/>
          <w:szCs w:val="28"/>
        </w:rPr>
        <w:t xml:space="preserve">, 2) </w:t>
      </w:r>
      <w:proofErr w:type="spellStart"/>
      <w:r>
        <w:rPr>
          <w:sz w:val="28"/>
          <w:szCs w:val="28"/>
          <w:lang w:val="en-US"/>
        </w:rPr>
        <w:t>Semper</w:t>
      </w:r>
      <w:proofErr w:type="spellEnd"/>
      <w:r>
        <w:t xml:space="preserve"> </w:t>
      </w:r>
      <w:r>
        <w:rPr>
          <w:sz w:val="28"/>
          <w:szCs w:val="28"/>
          <w:lang w:val="en-US"/>
        </w:rPr>
        <w:t>ND</w:t>
      </w:r>
      <w:r>
        <w:t xml:space="preserve"> </w:t>
      </w:r>
      <w:r>
        <w:rPr>
          <w:sz w:val="28"/>
          <w:szCs w:val="28"/>
          <w:lang w:val="en-US"/>
        </w:rPr>
        <w:t>baby</w:t>
      </w:r>
      <w:r>
        <w:rPr>
          <w:sz w:val="28"/>
          <w:szCs w:val="28"/>
        </w:rPr>
        <w:t xml:space="preserve"> 1 </w:t>
      </w:r>
      <w:proofErr w:type="spellStart"/>
      <w:r>
        <w:rPr>
          <w:sz w:val="28"/>
          <w:szCs w:val="28"/>
        </w:rPr>
        <w:t>Арла</w:t>
      </w:r>
      <w:proofErr w:type="spellEnd"/>
      <w:r>
        <w:rPr>
          <w:sz w:val="28"/>
          <w:szCs w:val="28"/>
        </w:rPr>
        <w:t xml:space="preserve">, 3) </w:t>
      </w:r>
      <w:r>
        <w:rPr>
          <w:sz w:val="28"/>
          <w:szCs w:val="28"/>
          <w:lang w:val="en-US"/>
        </w:rPr>
        <w:t>Humana</w:t>
      </w:r>
      <w:r>
        <w:t xml:space="preserve"> </w:t>
      </w:r>
      <w:r>
        <w:rPr>
          <w:sz w:val="28"/>
          <w:szCs w:val="28"/>
          <w:lang w:val="en-US"/>
        </w:rPr>
        <w:t>Expert</w:t>
      </w:r>
      <w:r>
        <w:rPr>
          <w:sz w:val="28"/>
          <w:szCs w:val="28"/>
        </w:rPr>
        <w:t xml:space="preserve"> 1 соответствуют установленным в техническом задании показателям. Однако</w:t>
      </w:r>
      <w:proofErr w:type="gramStart"/>
      <w:r>
        <w:rPr>
          <w:sz w:val="28"/>
          <w:szCs w:val="28"/>
        </w:rPr>
        <w:t>,</w:t>
      </w:r>
      <w:proofErr w:type="gramEnd"/>
      <w:r>
        <w:rPr>
          <w:sz w:val="28"/>
          <w:szCs w:val="28"/>
        </w:rPr>
        <w:t xml:space="preserve"> в техническом задании заказчик указывает об обязательном наличии </w:t>
      </w:r>
      <w:proofErr w:type="spellStart"/>
      <w:r>
        <w:rPr>
          <w:b/>
          <w:bCs/>
          <w:sz w:val="28"/>
          <w:szCs w:val="28"/>
        </w:rPr>
        <w:t>пробиотиков</w:t>
      </w:r>
      <w:proofErr w:type="spellEnd"/>
      <w:r>
        <w:rPr>
          <w:sz w:val="28"/>
          <w:szCs w:val="28"/>
        </w:rPr>
        <w:t xml:space="preserve"> в поставляемом товаре. Исходя из представленной таблицы, такому требованию соответствует только торговая марка №1 (</w:t>
      </w:r>
      <w:proofErr w:type="spellStart"/>
      <w:r>
        <w:rPr>
          <w:sz w:val="28"/>
          <w:szCs w:val="28"/>
        </w:rPr>
        <w:t>Нестожен</w:t>
      </w:r>
      <w:proofErr w:type="spellEnd"/>
      <w:r>
        <w:rPr>
          <w:sz w:val="28"/>
          <w:szCs w:val="28"/>
        </w:rPr>
        <w:t xml:space="preserve"> 1 </w:t>
      </w:r>
      <w:proofErr w:type="spellStart"/>
      <w:r>
        <w:rPr>
          <w:sz w:val="28"/>
          <w:szCs w:val="28"/>
        </w:rPr>
        <w:t>Нестле</w:t>
      </w:r>
      <w:proofErr w:type="spellEnd"/>
      <w:r>
        <w:rPr>
          <w:sz w:val="28"/>
          <w:szCs w:val="28"/>
        </w:rPr>
        <w:t>). Торговые марки №2 (</w:t>
      </w:r>
      <w:proofErr w:type="spellStart"/>
      <w:r>
        <w:rPr>
          <w:sz w:val="28"/>
          <w:szCs w:val="28"/>
          <w:lang w:val="en-US"/>
        </w:rPr>
        <w:t>Semper</w:t>
      </w:r>
      <w:proofErr w:type="spellEnd"/>
      <w:r>
        <w:t xml:space="preserve"> </w:t>
      </w:r>
      <w:r>
        <w:rPr>
          <w:sz w:val="28"/>
          <w:szCs w:val="28"/>
          <w:lang w:val="en-US"/>
        </w:rPr>
        <w:t>ND</w:t>
      </w:r>
      <w:r>
        <w:t xml:space="preserve"> </w:t>
      </w:r>
      <w:r>
        <w:rPr>
          <w:sz w:val="28"/>
          <w:szCs w:val="28"/>
          <w:lang w:val="en-US"/>
        </w:rPr>
        <w:t>baby</w:t>
      </w:r>
      <w:r>
        <w:rPr>
          <w:sz w:val="28"/>
          <w:szCs w:val="28"/>
        </w:rPr>
        <w:t xml:space="preserve"> 1 </w:t>
      </w:r>
      <w:proofErr w:type="spellStart"/>
      <w:r>
        <w:rPr>
          <w:sz w:val="28"/>
          <w:szCs w:val="28"/>
        </w:rPr>
        <w:t>Арла</w:t>
      </w:r>
      <w:proofErr w:type="spellEnd"/>
      <w:r>
        <w:rPr>
          <w:sz w:val="28"/>
          <w:szCs w:val="28"/>
        </w:rPr>
        <w:t>), №3 (</w:t>
      </w:r>
      <w:r>
        <w:rPr>
          <w:sz w:val="28"/>
          <w:szCs w:val="28"/>
          <w:lang w:val="en-US"/>
        </w:rPr>
        <w:t>Humana</w:t>
      </w:r>
      <w:r>
        <w:t xml:space="preserve"> </w:t>
      </w:r>
      <w:r>
        <w:rPr>
          <w:sz w:val="28"/>
          <w:szCs w:val="28"/>
          <w:lang w:val="en-US"/>
        </w:rPr>
        <w:t>Expert</w:t>
      </w:r>
      <w:r>
        <w:rPr>
          <w:sz w:val="28"/>
          <w:szCs w:val="28"/>
        </w:rPr>
        <w:t xml:space="preserve"> 1) содержат в своем составе </w:t>
      </w:r>
      <w:proofErr w:type="spellStart"/>
      <w:r>
        <w:rPr>
          <w:b/>
          <w:bCs/>
          <w:sz w:val="28"/>
          <w:szCs w:val="28"/>
        </w:rPr>
        <w:t>пребиотики</w:t>
      </w:r>
      <w:proofErr w:type="spellEnd"/>
      <w:r>
        <w:rPr>
          <w:b/>
          <w:bCs/>
          <w:sz w:val="28"/>
          <w:szCs w:val="28"/>
        </w:rPr>
        <w:t xml:space="preserve">. </w:t>
      </w:r>
    </w:p>
    <w:p w:rsidR="002C3E39" w:rsidRDefault="002C3E39" w:rsidP="002C3E39">
      <w:pPr>
        <w:pStyle w:val="a8"/>
        <w:spacing w:before="0" w:beforeAutospacing="0" w:after="0" w:afterAutospacing="0" w:line="360" w:lineRule="auto"/>
        <w:ind w:firstLine="709"/>
        <w:jc w:val="both"/>
      </w:pPr>
      <w:proofErr w:type="gramStart"/>
      <w:r>
        <w:rPr>
          <w:b/>
          <w:bCs/>
          <w:sz w:val="28"/>
          <w:szCs w:val="28"/>
        </w:rPr>
        <w:t xml:space="preserve">Из документации о закупках не следует, что </w:t>
      </w:r>
      <w:proofErr w:type="spellStart"/>
      <w:r>
        <w:rPr>
          <w:b/>
          <w:bCs/>
          <w:sz w:val="28"/>
          <w:szCs w:val="28"/>
        </w:rPr>
        <w:t>пробиотики</w:t>
      </w:r>
      <w:proofErr w:type="spellEnd"/>
      <w:r>
        <w:rPr>
          <w:b/>
          <w:bCs/>
          <w:sz w:val="28"/>
          <w:szCs w:val="28"/>
        </w:rPr>
        <w:t xml:space="preserve"> могут быть заменены </w:t>
      </w:r>
      <w:proofErr w:type="spellStart"/>
      <w:r>
        <w:rPr>
          <w:b/>
          <w:bCs/>
          <w:sz w:val="28"/>
          <w:szCs w:val="28"/>
        </w:rPr>
        <w:t>пребиотиками</w:t>
      </w:r>
      <w:proofErr w:type="spellEnd"/>
      <w:r>
        <w:rPr>
          <w:b/>
          <w:bCs/>
          <w:sz w:val="28"/>
          <w:szCs w:val="28"/>
        </w:rPr>
        <w:t>.</w:t>
      </w:r>
      <w:proofErr w:type="gramEnd"/>
      <w:r>
        <w:rPr>
          <w:sz w:val="28"/>
          <w:szCs w:val="28"/>
        </w:rPr>
        <w:t xml:space="preserve"> Таким образом, исходя из </w:t>
      </w:r>
      <w:proofErr w:type="gramStart"/>
      <w:r>
        <w:rPr>
          <w:sz w:val="28"/>
          <w:szCs w:val="28"/>
        </w:rPr>
        <w:t>представленных заказчиком таблиц, заявленным требованиям по каждой позиции товара соответствует</w:t>
      </w:r>
      <w:proofErr w:type="gramEnd"/>
      <w:r>
        <w:rPr>
          <w:sz w:val="28"/>
          <w:szCs w:val="28"/>
        </w:rPr>
        <w:t xml:space="preserve"> только одна торговая марка, что подтверждает вышеуказанный довод заявителя. </w:t>
      </w:r>
    </w:p>
    <w:p w:rsidR="002C3E39" w:rsidRDefault="002C3E39" w:rsidP="002C3E39">
      <w:pPr>
        <w:pStyle w:val="a8"/>
        <w:spacing w:before="0" w:beforeAutospacing="0" w:after="0" w:afterAutospacing="0" w:line="360" w:lineRule="auto"/>
        <w:ind w:firstLine="709"/>
        <w:jc w:val="both"/>
      </w:pPr>
      <w:r>
        <w:rPr>
          <w:sz w:val="28"/>
          <w:szCs w:val="28"/>
        </w:rPr>
        <w:t>Аналогичным образом по другим позициям закупаемых молочных смесей соответствует одна торговая марка товара.</w:t>
      </w:r>
    </w:p>
    <w:p w:rsidR="002C3E39" w:rsidRDefault="002C3E39" w:rsidP="002C3E39">
      <w:pPr>
        <w:pStyle w:val="a8"/>
        <w:spacing w:before="0" w:beforeAutospacing="0" w:after="0" w:afterAutospacing="0" w:line="360" w:lineRule="auto"/>
        <w:ind w:firstLine="709"/>
        <w:jc w:val="both"/>
      </w:pPr>
      <w:r>
        <w:rPr>
          <w:sz w:val="28"/>
          <w:szCs w:val="28"/>
        </w:rPr>
        <w:t>Рассмотрев представленные доказательства и заслушав мнения представителей сторон, Комиссия приходит к выводу, что заказчиком в техническом задании были указаны требования к качественным характеристикам товара,  которые привели к ограничению числа участников закупки.</w:t>
      </w:r>
    </w:p>
    <w:p w:rsidR="002C3E39" w:rsidRDefault="002C3E39" w:rsidP="002C3E39">
      <w:pPr>
        <w:pStyle w:val="a8"/>
        <w:spacing w:before="0" w:beforeAutospacing="0" w:after="0" w:afterAutospacing="0" w:line="360" w:lineRule="auto"/>
        <w:ind w:firstLine="709"/>
        <w:jc w:val="both"/>
      </w:pPr>
      <w:proofErr w:type="gramStart"/>
      <w:r>
        <w:rPr>
          <w:sz w:val="28"/>
          <w:szCs w:val="28"/>
        </w:rPr>
        <w:t>Следовательно, в действиях заказчика установлено нарушение ч. 2 ст. 8, п. 1 ч. 1 ст. 33 Закона о контрактной системы.</w:t>
      </w:r>
      <w:proofErr w:type="gramEnd"/>
    </w:p>
    <w:p w:rsidR="002C3E39" w:rsidRDefault="002C3E39" w:rsidP="002C3E39">
      <w:pPr>
        <w:spacing w:line="360" w:lineRule="auto"/>
        <w:ind w:firstLine="709"/>
        <w:jc w:val="both"/>
        <w:rPr>
          <w:sz w:val="28"/>
          <w:szCs w:val="28"/>
        </w:rPr>
      </w:pPr>
    </w:p>
    <w:p w:rsidR="002C3E39" w:rsidRPr="007B6703" w:rsidRDefault="002C3E39" w:rsidP="002C3E39">
      <w:pPr>
        <w:tabs>
          <w:tab w:val="left" w:pos="720"/>
        </w:tabs>
        <w:spacing w:line="360" w:lineRule="auto"/>
        <w:ind w:firstLine="709"/>
        <w:jc w:val="both"/>
        <w:rPr>
          <w:b/>
          <w:sz w:val="28"/>
          <w:szCs w:val="28"/>
        </w:rPr>
      </w:pPr>
      <w:r w:rsidRPr="007B6703">
        <w:rPr>
          <w:b/>
          <w:sz w:val="28"/>
          <w:szCs w:val="28"/>
        </w:rPr>
        <w:t>4. Незаконные требования к участникам о наличии допуска СРО</w:t>
      </w:r>
      <w:r>
        <w:rPr>
          <w:b/>
          <w:sz w:val="28"/>
          <w:szCs w:val="28"/>
        </w:rPr>
        <w:t xml:space="preserve"> / отсутствие требования о наличии членства СРО</w:t>
      </w:r>
      <w:r w:rsidRPr="007B6703">
        <w:rPr>
          <w:b/>
          <w:sz w:val="28"/>
          <w:szCs w:val="28"/>
        </w:rPr>
        <w:t>.</w:t>
      </w:r>
    </w:p>
    <w:p w:rsidR="002C3E39" w:rsidRPr="00814497" w:rsidRDefault="002C3E39" w:rsidP="002C3E39">
      <w:pPr>
        <w:pStyle w:val="a8"/>
        <w:spacing w:before="0" w:beforeAutospacing="0" w:after="0" w:afterAutospacing="0" w:line="360" w:lineRule="auto"/>
        <w:ind w:firstLine="709"/>
        <w:jc w:val="both"/>
        <w:rPr>
          <w:b/>
          <w:i/>
          <w:sz w:val="28"/>
          <w:szCs w:val="28"/>
        </w:rPr>
      </w:pPr>
      <w:r w:rsidRPr="00814497">
        <w:rPr>
          <w:b/>
          <w:i/>
          <w:sz w:val="28"/>
          <w:szCs w:val="28"/>
        </w:rPr>
        <w:t>Решение по делу №04-30/</w:t>
      </w:r>
      <w:r>
        <w:rPr>
          <w:b/>
          <w:i/>
          <w:sz w:val="28"/>
          <w:szCs w:val="28"/>
        </w:rPr>
        <w:t>6</w:t>
      </w:r>
      <w:r w:rsidRPr="00814497">
        <w:rPr>
          <w:b/>
          <w:i/>
          <w:sz w:val="28"/>
          <w:szCs w:val="28"/>
        </w:rPr>
        <w:t>-201</w:t>
      </w:r>
      <w:r>
        <w:rPr>
          <w:b/>
          <w:i/>
          <w:sz w:val="28"/>
          <w:szCs w:val="28"/>
        </w:rPr>
        <w:t>8</w:t>
      </w:r>
    </w:p>
    <w:p w:rsidR="002C3E39" w:rsidRPr="00D343FE" w:rsidRDefault="002C3E39" w:rsidP="002C3E39">
      <w:pPr>
        <w:spacing w:line="360" w:lineRule="auto"/>
        <w:ind w:firstLine="709"/>
        <w:jc w:val="both"/>
        <w:rPr>
          <w:lang w:eastAsia="ru-RU"/>
        </w:rPr>
      </w:pPr>
      <w:r w:rsidRPr="00D343FE">
        <w:rPr>
          <w:color w:val="000000"/>
          <w:sz w:val="28"/>
          <w:szCs w:val="28"/>
          <w:lang w:eastAsia="ru-RU"/>
        </w:rPr>
        <w:t xml:space="preserve">В соответствии с пунктом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w:t>
      </w:r>
      <w:r w:rsidRPr="00D343FE">
        <w:rPr>
          <w:color w:val="000000"/>
          <w:sz w:val="28"/>
          <w:szCs w:val="28"/>
          <w:lang w:eastAsia="ru-RU"/>
        </w:rPr>
        <w:lastRenderedPageBreak/>
        <w:t xml:space="preserve">осуществляющим поставку товара, выполнение работы, оказание услуги, </w:t>
      </w:r>
      <w:proofErr w:type="gramStart"/>
      <w:r w:rsidRPr="00D343FE">
        <w:rPr>
          <w:color w:val="000000"/>
          <w:sz w:val="28"/>
          <w:szCs w:val="28"/>
          <w:lang w:eastAsia="ru-RU"/>
        </w:rPr>
        <w:t>являющихся</w:t>
      </w:r>
      <w:proofErr w:type="gramEnd"/>
      <w:r w:rsidRPr="00D343FE">
        <w:rPr>
          <w:color w:val="000000"/>
          <w:sz w:val="28"/>
          <w:szCs w:val="28"/>
          <w:lang w:eastAsia="ru-RU"/>
        </w:rPr>
        <w:t xml:space="preserve"> объектом закупки.</w:t>
      </w:r>
    </w:p>
    <w:p w:rsidR="002C3E39" w:rsidRPr="00D343FE" w:rsidRDefault="002C3E39" w:rsidP="002C3E39">
      <w:pPr>
        <w:spacing w:line="360" w:lineRule="auto"/>
        <w:ind w:firstLine="709"/>
        <w:jc w:val="both"/>
        <w:rPr>
          <w:lang w:eastAsia="ru-RU"/>
        </w:rPr>
      </w:pPr>
      <w:r w:rsidRPr="00D343FE">
        <w:rPr>
          <w:color w:val="000000"/>
          <w:sz w:val="28"/>
          <w:szCs w:val="28"/>
          <w:lang w:eastAsia="ru-RU"/>
        </w:rPr>
        <w:t>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2C3E39" w:rsidRPr="00D343FE" w:rsidRDefault="002C3E39" w:rsidP="002C3E39">
      <w:pPr>
        <w:spacing w:line="360" w:lineRule="auto"/>
        <w:ind w:firstLine="709"/>
        <w:jc w:val="both"/>
        <w:rPr>
          <w:lang w:eastAsia="ru-RU"/>
        </w:rPr>
      </w:pPr>
      <w:proofErr w:type="gramStart"/>
      <w:r w:rsidRPr="00D343FE">
        <w:rPr>
          <w:color w:val="000000"/>
          <w:sz w:val="28"/>
          <w:szCs w:val="28"/>
          <w:lang w:eastAsia="ru-RU"/>
        </w:rPr>
        <w:t xml:space="preserve">Частью 1 статьи 55.8 Градостроительного кодекса Российской Федерации (далее — </w:t>
      </w:r>
      <w:proofErr w:type="spellStart"/>
      <w:r w:rsidRPr="00D343FE">
        <w:rPr>
          <w:color w:val="000000"/>
          <w:sz w:val="28"/>
          <w:szCs w:val="28"/>
          <w:lang w:eastAsia="ru-RU"/>
        </w:rPr>
        <w:t>ГрК</w:t>
      </w:r>
      <w:proofErr w:type="spellEnd"/>
      <w:r w:rsidRPr="00D343FE">
        <w:rPr>
          <w:color w:val="000000"/>
          <w:sz w:val="28"/>
          <w:szCs w:val="28"/>
          <w:lang w:eastAsia="ru-RU"/>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w:t>
      </w:r>
      <w:proofErr w:type="gramEnd"/>
      <w:r w:rsidRPr="00D343FE">
        <w:rPr>
          <w:color w:val="000000"/>
          <w:sz w:val="28"/>
          <w:szCs w:val="28"/>
          <w:lang w:eastAsia="ru-RU"/>
        </w:rPr>
        <w:t xml:space="preserve"> региональным оператором, при условии, что такой индивидуальный предприниматель или такое юридическое лицо является </w:t>
      </w:r>
      <w:r w:rsidRPr="00D343FE">
        <w:rPr>
          <w:b/>
          <w:bCs/>
          <w:color w:val="000000"/>
          <w:sz w:val="28"/>
          <w:szCs w:val="28"/>
          <w:u w:val="single"/>
          <w:lang w:eastAsia="ru-RU"/>
        </w:rPr>
        <w:t xml:space="preserve">членом соответственно </w:t>
      </w:r>
      <w:proofErr w:type="spellStart"/>
      <w:r w:rsidRPr="00D343FE">
        <w:rPr>
          <w:b/>
          <w:bCs/>
          <w:color w:val="000000"/>
          <w:sz w:val="28"/>
          <w:szCs w:val="28"/>
          <w:u w:val="single"/>
          <w:lang w:eastAsia="ru-RU"/>
        </w:rPr>
        <w:t>саморегулируемой</w:t>
      </w:r>
      <w:proofErr w:type="spellEnd"/>
      <w:r w:rsidRPr="00D343FE">
        <w:rPr>
          <w:b/>
          <w:bCs/>
          <w:color w:val="000000"/>
          <w:sz w:val="28"/>
          <w:szCs w:val="28"/>
          <w:u w:val="single"/>
          <w:lang w:eastAsia="ru-RU"/>
        </w:rPr>
        <w:t xml:space="preserve"> организации</w:t>
      </w:r>
      <w:r w:rsidRPr="00D343FE">
        <w:rPr>
          <w:color w:val="000000"/>
          <w:sz w:val="28"/>
          <w:szCs w:val="28"/>
          <w:lang w:eastAsia="ru-RU"/>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proofErr w:type="spellStart"/>
      <w:r w:rsidRPr="00D343FE">
        <w:rPr>
          <w:color w:val="000000"/>
          <w:sz w:val="28"/>
          <w:szCs w:val="28"/>
          <w:lang w:eastAsia="ru-RU"/>
        </w:rPr>
        <w:t>ГрК</w:t>
      </w:r>
      <w:proofErr w:type="spellEnd"/>
      <w:r w:rsidRPr="00D343FE">
        <w:rPr>
          <w:color w:val="000000"/>
          <w:sz w:val="28"/>
          <w:szCs w:val="28"/>
          <w:lang w:eastAsia="ru-RU"/>
        </w:rPr>
        <w:t xml:space="preserve"> РФ.</w:t>
      </w:r>
    </w:p>
    <w:p w:rsidR="002C3E39" w:rsidRPr="00D343FE" w:rsidRDefault="002C3E39" w:rsidP="002C3E39">
      <w:pPr>
        <w:spacing w:line="360" w:lineRule="auto"/>
        <w:ind w:firstLine="709"/>
        <w:jc w:val="both"/>
        <w:rPr>
          <w:lang w:eastAsia="ru-RU"/>
        </w:rPr>
      </w:pPr>
      <w:r w:rsidRPr="00D343FE">
        <w:rPr>
          <w:color w:val="000000"/>
          <w:sz w:val="28"/>
          <w:szCs w:val="28"/>
          <w:lang w:eastAsia="ru-RU"/>
        </w:rPr>
        <w:t xml:space="preserve">Вместе с тем, в соответствии с Федеральным законом от 03.07.2016 №372-ФЗ «О внесении изменений в Градостроительный кодекс Российской Федерации и отдельные законодательные акты Российской Федерации» с 01.07.2017 </w:t>
      </w:r>
      <w:r w:rsidRPr="00D343FE">
        <w:rPr>
          <w:b/>
          <w:bCs/>
          <w:color w:val="000000"/>
          <w:sz w:val="28"/>
          <w:szCs w:val="28"/>
          <w:u w:val="single"/>
          <w:lang w:eastAsia="ru-RU"/>
        </w:rPr>
        <w:t>не допускается</w:t>
      </w:r>
      <w:r w:rsidRPr="00D343FE">
        <w:rPr>
          <w:color w:val="000000"/>
          <w:sz w:val="28"/>
          <w:szCs w:val="28"/>
          <w:lang w:eastAsia="ru-RU"/>
        </w:rPr>
        <w:t xml:space="preserve">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D343FE">
        <w:rPr>
          <w:color w:val="000000"/>
          <w:sz w:val="28"/>
          <w:szCs w:val="28"/>
          <w:lang w:eastAsia="ru-RU"/>
        </w:rPr>
        <w:t>строительства</w:t>
      </w:r>
      <w:proofErr w:type="gramEnd"/>
      <w:r w:rsidRPr="00D343FE">
        <w:rPr>
          <w:color w:val="000000"/>
          <w:sz w:val="28"/>
          <w:szCs w:val="28"/>
          <w:lang w:eastAsia="ru-RU"/>
        </w:rPr>
        <w:t xml:space="preserve"> </w:t>
      </w:r>
      <w:r w:rsidRPr="00D343FE">
        <w:rPr>
          <w:b/>
          <w:bCs/>
          <w:color w:val="000000"/>
          <w:sz w:val="28"/>
          <w:szCs w:val="28"/>
          <w:u w:val="single"/>
          <w:lang w:eastAsia="ru-RU"/>
        </w:rPr>
        <w:t xml:space="preserve">на основании выданного </w:t>
      </w:r>
      <w:proofErr w:type="spellStart"/>
      <w:r w:rsidRPr="00D343FE">
        <w:rPr>
          <w:b/>
          <w:bCs/>
          <w:color w:val="000000"/>
          <w:sz w:val="28"/>
          <w:szCs w:val="28"/>
          <w:u w:val="single"/>
          <w:lang w:eastAsia="ru-RU"/>
        </w:rPr>
        <w:t>саморегулируемой</w:t>
      </w:r>
      <w:proofErr w:type="spellEnd"/>
      <w:r w:rsidRPr="00D343FE">
        <w:rPr>
          <w:b/>
          <w:bCs/>
          <w:color w:val="000000"/>
          <w:sz w:val="28"/>
          <w:szCs w:val="28"/>
          <w:u w:val="single"/>
          <w:lang w:eastAsia="ru-RU"/>
        </w:rPr>
        <w:t xml:space="preserve"> организацией свидетельства</w:t>
      </w:r>
      <w:r w:rsidRPr="00D343FE">
        <w:rPr>
          <w:color w:val="000000"/>
          <w:sz w:val="28"/>
          <w:szCs w:val="28"/>
          <w:lang w:eastAsia="ru-RU"/>
        </w:rPr>
        <w:t xml:space="preserve"> о допуске к определенному виду или видам работ по инженерным изысканиям, по </w:t>
      </w:r>
      <w:r w:rsidRPr="00D343FE">
        <w:rPr>
          <w:color w:val="000000"/>
          <w:sz w:val="28"/>
          <w:szCs w:val="28"/>
          <w:lang w:eastAsia="ru-RU"/>
        </w:rPr>
        <w:lastRenderedPageBreak/>
        <w:t>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3E39" w:rsidRPr="00D343FE" w:rsidRDefault="002C3E39" w:rsidP="002C3E39">
      <w:pPr>
        <w:spacing w:line="360" w:lineRule="auto"/>
        <w:ind w:firstLine="709"/>
        <w:jc w:val="both"/>
        <w:rPr>
          <w:lang w:eastAsia="ru-RU"/>
        </w:rPr>
      </w:pPr>
      <w:r w:rsidRPr="00D343FE">
        <w:rPr>
          <w:color w:val="000000"/>
          <w:sz w:val="28"/>
          <w:szCs w:val="28"/>
          <w:lang w:eastAsia="ru-RU"/>
        </w:rPr>
        <w:t xml:space="preserve">В соответствии с частью 4 статьи 55.17 </w:t>
      </w:r>
      <w:proofErr w:type="spellStart"/>
      <w:r w:rsidRPr="00D343FE">
        <w:rPr>
          <w:color w:val="000000"/>
          <w:sz w:val="28"/>
          <w:szCs w:val="28"/>
          <w:lang w:eastAsia="ru-RU"/>
        </w:rPr>
        <w:t>ГрК</w:t>
      </w:r>
      <w:proofErr w:type="spellEnd"/>
      <w:r w:rsidRPr="00D343FE">
        <w:rPr>
          <w:color w:val="000000"/>
          <w:sz w:val="28"/>
          <w:szCs w:val="28"/>
          <w:lang w:eastAsia="ru-RU"/>
        </w:rPr>
        <w:t xml:space="preserve"> РФ предоставление сведений, содержащихся в реестре членов </w:t>
      </w:r>
      <w:proofErr w:type="spellStart"/>
      <w:r w:rsidRPr="00D343FE">
        <w:rPr>
          <w:color w:val="000000"/>
          <w:sz w:val="28"/>
          <w:szCs w:val="28"/>
          <w:lang w:eastAsia="ru-RU"/>
        </w:rPr>
        <w:t>саморегулируемых</w:t>
      </w:r>
      <w:proofErr w:type="spellEnd"/>
      <w:r w:rsidRPr="00D343FE">
        <w:rPr>
          <w:color w:val="000000"/>
          <w:sz w:val="28"/>
          <w:szCs w:val="28"/>
          <w:lang w:eastAsia="ru-RU"/>
        </w:rPr>
        <w:t xml:space="preserve">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w:t>
      </w:r>
      <w:proofErr w:type="spellStart"/>
      <w:r w:rsidRPr="00D343FE">
        <w:rPr>
          <w:color w:val="000000"/>
          <w:sz w:val="28"/>
          <w:szCs w:val="28"/>
          <w:lang w:eastAsia="ru-RU"/>
        </w:rPr>
        <w:t>саморегулируемой</w:t>
      </w:r>
      <w:proofErr w:type="spellEnd"/>
      <w:r w:rsidRPr="00D343FE">
        <w:rPr>
          <w:color w:val="000000"/>
          <w:sz w:val="28"/>
          <w:szCs w:val="28"/>
          <w:lang w:eastAsia="ru-RU"/>
        </w:rPr>
        <w:t xml:space="preserve"> организации составляет один месяц </w:t>
      </w:r>
      <w:proofErr w:type="gramStart"/>
      <w:r w:rsidRPr="00D343FE">
        <w:rPr>
          <w:color w:val="000000"/>
          <w:sz w:val="28"/>
          <w:szCs w:val="28"/>
          <w:lang w:eastAsia="ru-RU"/>
        </w:rPr>
        <w:t>с даты</w:t>
      </w:r>
      <w:proofErr w:type="gramEnd"/>
      <w:r w:rsidRPr="00D343FE">
        <w:rPr>
          <w:color w:val="000000"/>
          <w:sz w:val="28"/>
          <w:szCs w:val="28"/>
          <w:lang w:eastAsia="ru-RU"/>
        </w:rPr>
        <w:t xml:space="preserve"> ее выдачи.</w:t>
      </w:r>
    </w:p>
    <w:p w:rsidR="002C3E39" w:rsidRPr="00D343FE" w:rsidRDefault="002C3E39" w:rsidP="002C3E39">
      <w:pPr>
        <w:spacing w:line="360" w:lineRule="auto"/>
        <w:ind w:firstLine="709"/>
        <w:jc w:val="both"/>
        <w:rPr>
          <w:lang w:eastAsia="ru-RU"/>
        </w:rPr>
      </w:pPr>
      <w:r w:rsidRPr="00D343FE">
        <w:rPr>
          <w:color w:val="000000"/>
          <w:sz w:val="28"/>
          <w:szCs w:val="28"/>
          <w:lang w:eastAsia="ru-RU"/>
        </w:rPr>
        <w:t>В документации об электронном аукционе установлено следующее требование к участникам закупки о содержании и составе 2-й части заявки на участие в электронном аукционе: «Вторая часть заявки</w:t>
      </w:r>
      <w:r w:rsidRPr="00D343FE">
        <w:rPr>
          <w:sz w:val="28"/>
          <w:szCs w:val="28"/>
          <w:lang w:eastAsia="ru-RU"/>
        </w:rPr>
        <w:t xml:space="preserve"> </w:t>
      </w:r>
      <w:r w:rsidRPr="00D343FE">
        <w:rPr>
          <w:color w:val="000000"/>
          <w:sz w:val="28"/>
          <w:szCs w:val="28"/>
          <w:lang w:eastAsia="ru-RU"/>
        </w:rPr>
        <w:t xml:space="preserve">на участие в электронном аукционе должна </w:t>
      </w:r>
      <w:proofErr w:type="gramStart"/>
      <w:r w:rsidRPr="00D343FE">
        <w:rPr>
          <w:color w:val="000000"/>
          <w:sz w:val="28"/>
          <w:szCs w:val="28"/>
          <w:lang w:eastAsia="ru-RU"/>
        </w:rPr>
        <w:t>содержать</w:t>
      </w:r>
      <w:proofErr w:type="gramEnd"/>
      <w:r w:rsidRPr="00D343FE">
        <w:rPr>
          <w:color w:val="000000"/>
          <w:sz w:val="28"/>
          <w:szCs w:val="28"/>
          <w:lang w:eastAsia="ru-RU"/>
        </w:rPr>
        <w:t xml:space="preserve"> в том числе сведения о соответствии Единым требованиям, установленным пунктом 25 раздела настоящей документации, а именно </w:t>
      </w:r>
      <w:r w:rsidRPr="00D343FE">
        <w:rPr>
          <w:b/>
          <w:bCs/>
          <w:color w:val="000000"/>
          <w:sz w:val="28"/>
          <w:szCs w:val="28"/>
          <w:lang w:eastAsia="ru-RU"/>
        </w:rPr>
        <w:t>наличие свидетельства СРО на выполнение работ по капитальному ремонту, в случае выполнения указанных работ лично подрядчиком, без привлечения субподрядчика</w:t>
      </w:r>
      <w:r w:rsidRPr="00D343FE">
        <w:rPr>
          <w:color w:val="000000"/>
          <w:sz w:val="28"/>
          <w:szCs w:val="28"/>
          <w:lang w:eastAsia="ru-RU"/>
        </w:rPr>
        <w:t>».</w:t>
      </w:r>
    </w:p>
    <w:p w:rsidR="002C3E39" w:rsidRPr="00D343FE" w:rsidRDefault="002C3E39" w:rsidP="002C3E39">
      <w:pPr>
        <w:spacing w:line="360" w:lineRule="auto"/>
        <w:ind w:firstLine="709"/>
        <w:jc w:val="both"/>
        <w:rPr>
          <w:lang w:eastAsia="ru-RU"/>
        </w:rPr>
      </w:pPr>
      <w:r w:rsidRPr="00D343FE">
        <w:rPr>
          <w:color w:val="000000"/>
          <w:sz w:val="28"/>
          <w:szCs w:val="28"/>
          <w:lang w:eastAsia="ru-RU"/>
        </w:rPr>
        <w:t xml:space="preserve">С 1 июля 2017 года </w:t>
      </w:r>
      <w:r w:rsidRPr="00D343FE">
        <w:rPr>
          <w:b/>
          <w:bCs/>
          <w:color w:val="000000"/>
          <w:sz w:val="28"/>
          <w:szCs w:val="28"/>
          <w:u w:val="single"/>
          <w:lang w:eastAsia="ru-RU"/>
        </w:rPr>
        <w:t>не допускается осуществление предпринимательской деятельности</w:t>
      </w:r>
      <w:r w:rsidRPr="00D343FE">
        <w:rPr>
          <w:color w:val="000000"/>
          <w:sz w:val="28"/>
          <w:szCs w:val="28"/>
          <w:u w:val="single"/>
          <w:lang w:eastAsia="ru-RU"/>
        </w:rPr>
        <w:t xml:space="preserve"> по выполнению</w:t>
      </w:r>
      <w:r w:rsidRPr="00D343FE">
        <w:rPr>
          <w:color w:val="000000"/>
          <w:sz w:val="28"/>
          <w:szCs w:val="28"/>
          <w:lang w:eastAsia="ru-RU"/>
        </w:rPr>
        <w:t xml:space="preserve"> инженерных изысканий, по осуществлению архитектурно-строительного проектирования, </w:t>
      </w:r>
      <w:r w:rsidRPr="00D343FE">
        <w:rPr>
          <w:color w:val="000000"/>
          <w:sz w:val="28"/>
          <w:szCs w:val="28"/>
          <w:u w:val="single"/>
          <w:lang w:eastAsia="ru-RU"/>
        </w:rPr>
        <w:t xml:space="preserve">строительства, реконструкции, капитального ремонта объектов капитального </w:t>
      </w:r>
      <w:proofErr w:type="gramStart"/>
      <w:r w:rsidRPr="00D343FE">
        <w:rPr>
          <w:color w:val="000000"/>
          <w:sz w:val="28"/>
          <w:szCs w:val="28"/>
          <w:u w:val="single"/>
          <w:lang w:eastAsia="ru-RU"/>
        </w:rPr>
        <w:t>строительства</w:t>
      </w:r>
      <w:proofErr w:type="gramEnd"/>
      <w:r w:rsidRPr="00D343FE">
        <w:rPr>
          <w:color w:val="000000"/>
          <w:sz w:val="28"/>
          <w:szCs w:val="28"/>
          <w:u w:val="single"/>
          <w:lang w:eastAsia="ru-RU"/>
        </w:rPr>
        <w:t xml:space="preserve"> </w:t>
      </w:r>
      <w:r w:rsidRPr="00D343FE">
        <w:rPr>
          <w:b/>
          <w:bCs/>
          <w:color w:val="000000"/>
          <w:sz w:val="28"/>
          <w:szCs w:val="28"/>
          <w:u w:val="single"/>
          <w:lang w:eastAsia="ru-RU"/>
        </w:rPr>
        <w:t xml:space="preserve">на основании выданного </w:t>
      </w:r>
      <w:proofErr w:type="spellStart"/>
      <w:r w:rsidRPr="00D343FE">
        <w:rPr>
          <w:b/>
          <w:bCs/>
          <w:color w:val="000000"/>
          <w:sz w:val="28"/>
          <w:szCs w:val="28"/>
          <w:u w:val="single"/>
          <w:lang w:eastAsia="ru-RU"/>
        </w:rPr>
        <w:t>саморегулируемой</w:t>
      </w:r>
      <w:proofErr w:type="spellEnd"/>
      <w:r w:rsidRPr="00D343FE">
        <w:rPr>
          <w:b/>
          <w:bCs/>
          <w:color w:val="000000"/>
          <w:sz w:val="28"/>
          <w:szCs w:val="28"/>
          <w:u w:val="single"/>
          <w:lang w:eastAsia="ru-RU"/>
        </w:rPr>
        <w:t xml:space="preserve"> организацией свидетельства</w:t>
      </w:r>
      <w:r w:rsidRPr="00D343FE">
        <w:rPr>
          <w:color w:val="000000"/>
          <w:sz w:val="28"/>
          <w:szCs w:val="28"/>
          <w:u w:val="single"/>
          <w:lang w:eastAsia="ru-RU"/>
        </w:rPr>
        <w:t xml:space="preserve"> о допуске к определенному виду или видам работ</w:t>
      </w:r>
      <w:r w:rsidRPr="00D343FE">
        <w:rPr>
          <w:color w:val="000000"/>
          <w:sz w:val="28"/>
          <w:szCs w:val="28"/>
          <w:lang w:eastAsia="ru-RU"/>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(статья 3.3 Федерального закона от 29.12.2004 №191-ФЗ "О введении в действие Градостроительного кодекса Российской Федерации").</w:t>
      </w:r>
    </w:p>
    <w:p w:rsidR="002C3E39" w:rsidRPr="00D343FE" w:rsidRDefault="002C3E39" w:rsidP="002C3E39">
      <w:pPr>
        <w:spacing w:line="360" w:lineRule="auto"/>
        <w:ind w:firstLine="709"/>
        <w:jc w:val="both"/>
        <w:rPr>
          <w:lang w:eastAsia="ru-RU"/>
        </w:rPr>
      </w:pPr>
      <w:proofErr w:type="gramStart"/>
      <w:r w:rsidRPr="00D343FE">
        <w:rPr>
          <w:color w:val="000000"/>
          <w:sz w:val="28"/>
          <w:szCs w:val="28"/>
          <w:lang w:eastAsia="ru-RU"/>
        </w:rPr>
        <w:lastRenderedPageBreak/>
        <w:t xml:space="preserve">Следовательно, с 01.07.2017г. свидетельство, выданное </w:t>
      </w:r>
      <w:proofErr w:type="spellStart"/>
      <w:r w:rsidRPr="00D343FE">
        <w:rPr>
          <w:color w:val="000000"/>
          <w:sz w:val="28"/>
          <w:szCs w:val="28"/>
          <w:lang w:eastAsia="ru-RU"/>
        </w:rPr>
        <w:t>саморегулируемой</w:t>
      </w:r>
      <w:proofErr w:type="spellEnd"/>
      <w:r w:rsidRPr="00D343FE">
        <w:rPr>
          <w:color w:val="000000"/>
          <w:sz w:val="28"/>
          <w:szCs w:val="28"/>
          <w:lang w:eastAsia="ru-RU"/>
        </w:rPr>
        <w:t xml:space="preserve"> организацией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не может являться подтверждением соответствия участника закупки требованиям пункта 1 части 1 статьи 31 Закона о контрактной системе.</w:t>
      </w:r>
      <w:proofErr w:type="gramEnd"/>
      <w:r w:rsidRPr="00D343FE">
        <w:rPr>
          <w:color w:val="000000"/>
          <w:sz w:val="28"/>
          <w:szCs w:val="28"/>
          <w:lang w:eastAsia="ru-RU"/>
        </w:rPr>
        <w:t xml:space="preserve"> Условием допуска к участию в торгах на выполнение работ по строительству, реконструкции, капитальному ремонту объекта капитального</w:t>
      </w:r>
      <w:r w:rsidRPr="00D343FE">
        <w:rPr>
          <w:b/>
          <w:bCs/>
          <w:sz w:val="28"/>
          <w:szCs w:val="28"/>
          <w:lang w:eastAsia="ru-RU"/>
        </w:rPr>
        <w:t xml:space="preserve"> </w:t>
      </w:r>
      <w:r w:rsidRPr="00D343FE">
        <w:rPr>
          <w:color w:val="000000"/>
          <w:sz w:val="28"/>
          <w:szCs w:val="28"/>
          <w:lang w:eastAsia="ru-RU"/>
        </w:rPr>
        <w:t xml:space="preserve">строительства, устанавливаемым в документации о закупках в соответствии с положениями пункта 1 части 1 статьи 31 Закона о контрактной системе, </w:t>
      </w:r>
      <w:r w:rsidRPr="00D343FE">
        <w:rPr>
          <w:color w:val="000000"/>
          <w:sz w:val="28"/>
          <w:szCs w:val="28"/>
          <w:u w:val="single"/>
          <w:lang w:eastAsia="ru-RU"/>
        </w:rPr>
        <w:t xml:space="preserve">должно являться членство в </w:t>
      </w:r>
      <w:proofErr w:type="spellStart"/>
      <w:r w:rsidRPr="00D343FE">
        <w:rPr>
          <w:color w:val="000000"/>
          <w:sz w:val="28"/>
          <w:szCs w:val="28"/>
          <w:u w:val="single"/>
          <w:lang w:eastAsia="ru-RU"/>
        </w:rPr>
        <w:t>саморегулируемой</w:t>
      </w:r>
      <w:proofErr w:type="spellEnd"/>
      <w:r w:rsidRPr="00D343FE">
        <w:rPr>
          <w:color w:val="000000"/>
          <w:sz w:val="28"/>
          <w:szCs w:val="28"/>
          <w:u w:val="single"/>
          <w:lang w:eastAsia="ru-RU"/>
        </w:rPr>
        <w:t xml:space="preserve"> организации</w:t>
      </w:r>
      <w:r w:rsidRPr="00D343FE">
        <w:rPr>
          <w:color w:val="000000"/>
          <w:sz w:val="28"/>
          <w:szCs w:val="28"/>
          <w:lang w:eastAsia="ru-RU"/>
        </w:rPr>
        <w:t xml:space="preserve">, что подтверждается выпиской из реестра членов </w:t>
      </w:r>
      <w:proofErr w:type="spellStart"/>
      <w:r w:rsidRPr="00D343FE">
        <w:rPr>
          <w:color w:val="000000"/>
          <w:sz w:val="28"/>
          <w:szCs w:val="28"/>
          <w:lang w:eastAsia="ru-RU"/>
        </w:rPr>
        <w:t>саморегулируемой</w:t>
      </w:r>
      <w:proofErr w:type="spellEnd"/>
      <w:r w:rsidRPr="00D343FE">
        <w:rPr>
          <w:color w:val="000000"/>
          <w:sz w:val="28"/>
          <w:szCs w:val="28"/>
          <w:lang w:eastAsia="ru-RU"/>
        </w:rPr>
        <w:t xml:space="preserve"> организации.</w:t>
      </w:r>
    </w:p>
    <w:p w:rsidR="002C3E39" w:rsidRPr="00D343FE" w:rsidRDefault="002C3E39" w:rsidP="002C3E39">
      <w:pPr>
        <w:spacing w:line="360" w:lineRule="auto"/>
        <w:ind w:firstLine="709"/>
        <w:jc w:val="both"/>
        <w:rPr>
          <w:lang w:eastAsia="ru-RU"/>
        </w:rPr>
      </w:pPr>
      <w:proofErr w:type="gramStart"/>
      <w:r w:rsidRPr="00D343FE">
        <w:rPr>
          <w:color w:val="000000"/>
          <w:sz w:val="28"/>
          <w:szCs w:val="28"/>
          <w:lang w:eastAsia="ru-RU"/>
        </w:rPr>
        <w:t xml:space="preserve">Таким образом, установленное в аукционной документации требование заказчика о предоставлении копии свидетельства </w:t>
      </w:r>
      <w:proofErr w:type="spellStart"/>
      <w:r w:rsidRPr="00D343FE">
        <w:rPr>
          <w:color w:val="000000"/>
          <w:sz w:val="28"/>
          <w:szCs w:val="28"/>
          <w:lang w:eastAsia="ru-RU"/>
        </w:rPr>
        <w:t>саморегулируемой</w:t>
      </w:r>
      <w:proofErr w:type="spellEnd"/>
      <w:r w:rsidRPr="00D343FE">
        <w:rPr>
          <w:color w:val="000000"/>
          <w:sz w:val="28"/>
          <w:szCs w:val="28"/>
          <w:lang w:eastAsia="ru-RU"/>
        </w:rPr>
        <w:t xml:space="preserve"> организации, основанной на членстве лиц, осуществляющих строительство,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не соответствует пункту 1 части 1 статьи 31, части 6 статьи 66 Закона о контрактной системе. </w:t>
      </w:r>
      <w:proofErr w:type="gramEnd"/>
    </w:p>
    <w:p w:rsidR="002C3E39" w:rsidRPr="00D343FE" w:rsidRDefault="002C3E39" w:rsidP="002C3E39">
      <w:pPr>
        <w:spacing w:line="360" w:lineRule="auto"/>
        <w:ind w:firstLine="709"/>
        <w:jc w:val="both"/>
        <w:rPr>
          <w:lang w:eastAsia="ru-RU"/>
        </w:rPr>
      </w:pPr>
      <w:r w:rsidRPr="00D343FE">
        <w:rPr>
          <w:color w:val="000000"/>
          <w:sz w:val="28"/>
          <w:szCs w:val="28"/>
          <w:lang w:eastAsia="ru-RU"/>
        </w:rPr>
        <w:t>Следовательно, заказчиком допущено нарушение пункта 1 части 1 статьи 31, части 6 статьи 66 Закона о контрактной системе.</w:t>
      </w:r>
    </w:p>
    <w:p w:rsidR="002C3E39" w:rsidRPr="00D343FE" w:rsidRDefault="002C3E39" w:rsidP="002C3E39">
      <w:pPr>
        <w:spacing w:line="360" w:lineRule="auto"/>
        <w:ind w:firstLine="709"/>
        <w:jc w:val="both"/>
        <w:rPr>
          <w:lang w:eastAsia="ru-RU"/>
        </w:rPr>
      </w:pPr>
      <w:r w:rsidRPr="00D343FE">
        <w:rPr>
          <w:color w:val="000000"/>
          <w:sz w:val="28"/>
          <w:szCs w:val="28"/>
          <w:lang w:eastAsia="ru-RU"/>
        </w:rPr>
        <w:t xml:space="preserve">Утверждение документации об аукционе, с нарушением </w:t>
      </w:r>
      <w:proofErr w:type="gramStart"/>
      <w:r w:rsidRPr="00D343FE">
        <w:rPr>
          <w:color w:val="000000"/>
          <w:sz w:val="28"/>
          <w:szCs w:val="28"/>
          <w:lang w:eastAsia="ru-RU"/>
        </w:rPr>
        <w:t>требований, предусмотренных законодательством Российской Федерации о контрактной системе в сфере закупок повлияло</w:t>
      </w:r>
      <w:proofErr w:type="gramEnd"/>
      <w:r w:rsidRPr="00D343FE">
        <w:rPr>
          <w:color w:val="000000"/>
          <w:sz w:val="28"/>
          <w:szCs w:val="28"/>
          <w:lang w:eastAsia="ru-RU"/>
        </w:rPr>
        <w:t xml:space="preserve"> на дальнейшее проведение закупки, в связи с чем, Комиссией Магаданского УФАС России принято решение о выдаче предписания для устранения выявленных нарушений.</w:t>
      </w:r>
    </w:p>
    <w:p w:rsidR="002C3E39" w:rsidRDefault="002C3E39" w:rsidP="002C3E39">
      <w:pPr>
        <w:pStyle w:val="a8"/>
        <w:spacing w:before="0" w:beforeAutospacing="0" w:after="0" w:afterAutospacing="0" w:line="360" w:lineRule="auto"/>
        <w:ind w:firstLine="709"/>
        <w:jc w:val="both"/>
        <w:rPr>
          <w:sz w:val="28"/>
          <w:szCs w:val="28"/>
        </w:rPr>
      </w:pPr>
    </w:p>
    <w:p w:rsidR="002C3E39" w:rsidRPr="00814497" w:rsidRDefault="002C3E39" w:rsidP="002C3E39">
      <w:pPr>
        <w:pStyle w:val="a8"/>
        <w:spacing w:before="0" w:beforeAutospacing="0" w:after="0" w:afterAutospacing="0" w:line="360" w:lineRule="auto"/>
        <w:ind w:firstLine="709"/>
        <w:jc w:val="both"/>
        <w:rPr>
          <w:b/>
          <w:i/>
          <w:sz w:val="28"/>
          <w:szCs w:val="28"/>
        </w:rPr>
      </w:pPr>
      <w:r w:rsidRPr="00814497">
        <w:rPr>
          <w:b/>
          <w:i/>
          <w:sz w:val="28"/>
          <w:szCs w:val="28"/>
        </w:rPr>
        <w:t>Решение по делу №04-30/</w:t>
      </w:r>
      <w:r>
        <w:rPr>
          <w:b/>
          <w:i/>
          <w:sz w:val="28"/>
          <w:szCs w:val="28"/>
        </w:rPr>
        <w:t>10</w:t>
      </w:r>
      <w:r w:rsidRPr="00814497">
        <w:rPr>
          <w:b/>
          <w:i/>
          <w:sz w:val="28"/>
          <w:szCs w:val="28"/>
        </w:rPr>
        <w:t>-201</w:t>
      </w:r>
      <w:r>
        <w:rPr>
          <w:b/>
          <w:i/>
          <w:sz w:val="28"/>
          <w:szCs w:val="28"/>
        </w:rPr>
        <w:t>8</w:t>
      </w:r>
    </w:p>
    <w:p w:rsidR="002C3E39" w:rsidRDefault="002C3E39" w:rsidP="002C3E39">
      <w:pPr>
        <w:pStyle w:val="a8"/>
        <w:spacing w:before="0" w:beforeAutospacing="0" w:after="0" w:afterAutospacing="0" w:line="360" w:lineRule="auto"/>
        <w:ind w:firstLine="709"/>
        <w:jc w:val="both"/>
        <w:rPr>
          <w:color w:val="000000"/>
          <w:sz w:val="28"/>
          <w:szCs w:val="28"/>
        </w:rPr>
      </w:pPr>
      <w:r>
        <w:rPr>
          <w:color w:val="000000"/>
          <w:sz w:val="28"/>
          <w:szCs w:val="28"/>
        </w:rPr>
        <w:lastRenderedPageBreak/>
        <w:t xml:space="preserve">В аукционной документации и извещении о проведении электронного аукциона не установлено требования к участникам закупки о наличии членства </w:t>
      </w:r>
      <w:proofErr w:type="spellStart"/>
      <w:r>
        <w:rPr>
          <w:color w:val="000000"/>
          <w:sz w:val="28"/>
          <w:szCs w:val="28"/>
        </w:rPr>
        <w:t>саморегулируемой</w:t>
      </w:r>
      <w:proofErr w:type="spellEnd"/>
      <w:r>
        <w:rPr>
          <w:color w:val="000000"/>
          <w:sz w:val="28"/>
          <w:szCs w:val="28"/>
        </w:rPr>
        <w:t xml:space="preserve"> организации. При этом в проекте государственного контракта установлено требование о членстве СРО.</w:t>
      </w:r>
    </w:p>
    <w:p w:rsidR="002C3E39" w:rsidRDefault="002C3E39" w:rsidP="002C3E39">
      <w:pPr>
        <w:pStyle w:val="a8"/>
        <w:spacing w:before="0" w:beforeAutospacing="0" w:after="0" w:afterAutospacing="0" w:line="360" w:lineRule="auto"/>
        <w:ind w:firstLine="709"/>
        <w:jc w:val="both"/>
        <w:rPr>
          <w:color w:val="000000"/>
          <w:sz w:val="28"/>
          <w:szCs w:val="28"/>
        </w:rPr>
      </w:pPr>
    </w:p>
    <w:p w:rsidR="002C3E39" w:rsidRPr="007B6703" w:rsidRDefault="002C3E39" w:rsidP="002C3E39">
      <w:pPr>
        <w:tabs>
          <w:tab w:val="left" w:pos="720"/>
        </w:tabs>
        <w:spacing w:line="360" w:lineRule="auto"/>
        <w:ind w:firstLine="709"/>
        <w:jc w:val="both"/>
        <w:rPr>
          <w:b/>
          <w:sz w:val="28"/>
          <w:szCs w:val="28"/>
        </w:rPr>
      </w:pPr>
      <w:r>
        <w:rPr>
          <w:b/>
          <w:sz w:val="28"/>
          <w:szCs w:val="28"/>
        </w:rPr>
        <w:t>5</w:t>
      </w:r>
      <w:r w:rsidRPr="007B6703">
        <w:rPr>
          <w:b/>
          <w:sz w:val="28"/>
          <w:szCs w:val="28"/>
        </w:rPr>
        <w:t xml:space="preserve">. </w:t>
      </w:r>
      <w:r>
        <w:rPr>
          <w:b/>
          <w:sz w:val="28"/>
          <w:szCs w:val="28"/>
        </w:rPr>
        <w:t>Неправильное описание объекта закупки привело к необоснованному отклонению заявки</w:t>
      </w:r>
      <w:r w:rsidRPr="007B6703">
        <w:rPr>
          <w:b/>
          <w:sz w:val="28"/>
          <w:szCs w:val="28"/>
        </w:rPr>
        <w:t>.</w:t>
      </w:r>
    </w:p>
    <w:p w:rsidR="002C3E39" w:rsidRPr="00814497" w:rsidRDefault="002C3E39" w:rsidP="002C3E39">
      <w:pPr>
        <w:pStyle w:val="a8"/>
        <w:spacing w:before="0" w:beforeAutospacing="0" w:after="0" w:afterAutospacing="0" w:line="360" w:lineRule="auto"/>
        <w:ind w:firstLine="709"/>
        <w:jc w:val="both"/>
        <w:rPr>
          <w:b/>
          <w:i/>
          <w:sz w:val="28"/>
          <w:szCs w:val="28"/>
        </w:rPr>
      </w:pPr>
      <w:r w:rsidRPr="00814497">
        <w:rPr>
          <w:b/>
          <w:i/>
          <w:sz w:val="28"/>
          <w:szCs w:val="28"/>
        </w:rPr>
        <w:t>Решение по делу №04-30/</w:t>
      </w:r>
      <w:r>
        <w:rPr>
          <w:b/>
          <w:i/>
          <w:sz w:val="28"/>
          <w:szCs w:val="28"/>
        </w:rPr>
        <w:t>5</w:t>
      </w:r>
      <w:r w:rsidRPr="00814497">
        <w:rPr>
          <w:b/>
          <w:i/>
          <w:sz w:val="28"/>
          <w:szCs w:val="28"/>
        </w:rPr>
        <w:t>-201</w:t>
      </w:r>
      <w:r>
        <w:rPr>
          <w:b/>
          <w:i/>
          <w:sz w:val="28"/>
          <w:szCs w:val="28"/>
        </w:rPr>
        <w:t>8</w:t>
      </w:r>
    </w:p>
    <w:p w:rsidR="002C3E39" w:rsidRPr="00BB1101" w:rsidRDefault="002C3E39" w:rsidP="002C3E39">
      <w:pPr>
        <w:spacing w:line="360" w:lineRule="auto"/>
        <w:ind w:firstLine="709"/>
        <w:jc w:val="both"/>
        <w:rPr>
          <w:lang w:eastAsia="ru-RU"/>
        </w:rPr>
      </w:pPr>
      <w:r w:rsidRPr="00BB1101">
        <w:rPr>
          <w:sz w:val="28"/>
          <w:szCs w:val="28"/>
          <w:lang w:eastAsia="ru-RU"/>
        </w:rPr>
        <w:t>Заказчик в Разделе 3 «Заказ (описание объекта закупки)» аукционной документации для позиции №4 «Масло трансмиссионное» установил следующие требования:</w:t>
      </w:r>
    </w:p>
    <w:p w:rsidR="002C3E39" w:rsidRPr="00BB1101" w:rsidRDefault="002C3E39" w:rsidP="002C3E39">
      <w:pPr>
        <w:spacing w:line="360" w:lineRule="auto"/>
        <w:ind w:firstLine="709"/>
        <w:jc w:val="both"/>
        <w:rPr>
          <w:lang w:eastAsia="ru-RU"/>
        </w:rPr>
      </w:pPr>
      <w:r w:rsidRPr="00BB1101">
        <w:rPr>
          <w:sz w:val="28"/>
          <w:szCs w:val="28"/>
          <w:lang w:eastAsia="ru-RU"/>
        </w:rPr>
        <w:t>Масло трансмиссионное тип ТМ 5-18, SAE 80W-90 API GL-5 всесезонное;</w:t>
      </w:r>
    </w:p>
    <w:p w:rsidR="002C3E39" w:rsidRPr="00BB1101" w:rsidRDefault="002C3E39" w:rsidP="002C3E39">
      <w:pPr>
        <w:spacing w:line="360" w:lineRule="auto"/>
        <w:ind w:firstLine="709"/>
        <w:jc w:val="both"/>
        <w:rPr>
          <w:lang w:eastAsia="ru-RU"/>
        </w:rPr>
      </w:pPr>
      <w:r w:rsidRPr="00BB1101">
        <w:rPr>
          <w:sz w:val="28"/>
          <w:szCs w:val="28"/>
          <w:lang w:eastAsia="ru-RU"/>
        </w:rPr>
        <w:t>- кинематическая вязкость при температуре 100</w:t>
      </w:r>
      <w:proofErr w:type="gramStart"/>
      <w:r w:rsidRPr="00BB1101">
        <w:rPr>
          <w:sz w:val="28"/>
          <w:szCs w:val="28"/>
          <w:lang w:eastAsia="ru-RU"/>
        </w:rPr>
        <w:t>°С</w:t>
      </w:r>
      <w:proofErr w:type="gramEnd"/>
      <w:r w:rsidRPr="00BB1101">
        <w:rPr>
          <w:sz w:val="28"/>
          <w:szCs w:val="28"/>
          <w:lang w:eastAsia="ru-RU"/>
        </w:rPr>
        <w:t xml:space="preserve"> не менее  17,5 мм2/с;</w:t>
      </w:r>
    </w:p>
    <w:p w:rsidR="002C3E39" w:rsidRPr="00BB1101" w:rsidRDefault="002C3E39" w:rsidP="002C3E39">
      <w:pPr>
        <w:spacing w:line="360" w:lineRule="auto"/>
        <w:ind w:firstLine="709"/>
        <w:jc w:val="both"/>
        <w:rPr>
          <w:lang w:eastAsia="ru-RU"/>
        </w:rPr>
      </w:pPr>
      <w:r w:rsidRPr="00BB1101">
        <w:rPr>
          <w:sz w:val="28"/>
          <w:szCs w:val="28"/>
          <w:lang w:eastAsia="ru-RU"/>
        </w:rPr>
        <w:t>- при температуре 50</w:t>
      </w:r>
      <w:proofErr w:type="gramStart"/>
      <w:r w:rsidRPr="00BB1101">
        <w:rPr>
          <w:sz w:val="28"/>
          <w:szCs w:val="28"/>
          <w:lang w:eastAsia="ru-RU"/>
        </w:rPr>
        <w:t>°С</w:t>
      </w:r>
      <w:proofErr w:type="gramEnd"/>
      <w:r w:rsidRPr="00BB1101">
        <w:rPr>
          <w:sz w:val="28"/>
          <w:szCs w:val="28"/>
          <w:lang w:eastAsia="ru-RU"/>
        </w:rPr>
        <w:t xml:space="preserve"> не менее 110 не более 120 мм2/с;</w:t>
      </w:r>
    </w:p>
    <w:p w:rsidR="002C3E39" w:rsidRPr="00BB1101" w:rsidRDefault="002C3E39" w:rsidP="002C3E39">
      <w:pPr>
        <w:spacing w:line="360" w:lineRule="auto"/>
        <w:ind w:firstLine="709"/>
        <w:jc w:val="both"/>
        <w:rPr>
          <w:lang w:eastAsia="ru-RU"/>
        </w:rPr>
      </w:pPr>
      <w:r w:rsidRPr="00BB1101">
        <w:rPr>
          <w:sz w:val="28"/>
          <w:szCs w:val="28"/>
          <w:lang w:eastAsia="ru-RU"/>
        </w:rPr>
        <w:t>- без механических  примесей;</w:t>
      </w:r>
    </w:p>
    <w:p w:rsidR="002C3E39" w:rsidRPr="00BB1101" w:rsidRDefault="002C3E39" w:rsidP="002C3E39">
      <w:pPr>
        <w:spacing w:line="360" w:lineRule="auto"/>
        <w:ind w:firstLine="709"/>
        <w:jc w:val="both"/>
        <w:rPr>
          <w:lang w:eastAsia="ru-RU"/>
        </w:rPr>
      </w:pPr>
      <w:r w:rsidRPr="00BB1101">
        <w:rPr>
          <w:sz w:val="28"/>
          <w:szCs w:val="28"/>
          <w:lang w:eastAsia="ru-RU"/>
        </w:rPr>
        <w:t>- индекс задира не менее 568 Н;</w:t>
      </w:r>
    </w:p>
    <w:p w:rsidR="002C3E39" w:rsidRPr="00BB1101" w:rsidRDefault="002C3E39" w:rsidP="002C3E39">
      <w:pPr>
        <w:spacing w:line="360" w:lineRule="auto"/>
        <w:ind w:firstLine="709"/>
        <w:jc w:val="both"/>
        <w:rPr>
          <w:lang w:eastAsia="ru-RU"/>
        </w:rPr>
      </w:pPr>
      <w:r w:rsidRPr="00BB1101">
        <w:rPr>
          <w:sz w:val="28"/>
          <w:szCs w:val="28"/>
          <w:lang w:eastAsia="ru-RU"/>
        </w:rPr>
        <w:t>- нагрузка сваривания не менее 3687 Н;</w:t>
      </w:r>
    </w:p>
    <w:p w:rsidR="002C3E39" w:rsidRPr="00BB1101" w:rsidRDefault="002C3E39" w:rsidP="002C3E39">
      <w:pPr>
        <w:spacing w:line="360" w:lineRule="auto"/>
        <w:ind w:firstLine="709"/>
        <w:jc w:val="both"/>
        <w:rPr>
          <w:lang w:eastAsia="ru-RU"/>
        </w:rPr>
      </w:pPr>
      <w:r w:rsidRPr="00BB1101">
        <w:rPr>
          <w:sz w:val="28"/>
          <w:szCs w:val="28"/>
          <w:lang w:eastAsia="ru-RU"/>
        </w:rPr>
        <w:t>- плотность при 20</w:t>
      </w:r>
      <w:proofErr w:type="gramStart"/>
      <w:r w:rsidRPr="00BB1101">
        <w:rPr>
          <w:sz w:val="28"/>
          <w:szCs w:val="28"/>
          <w:lang w:eastAsia="ru-RU"/>
        </w:rPr>
        <w:t>ºС</w:t>
      </w:r>
      <w:proofErr w:type="gramEnd"/>
      <w:r w:rsidRPr="00BB1101">
        <w:rPr>
          <w:sz w:val="28"/>
          <w:szCs w:val="28"/>
          <w:lang w:eastAsia="ru-RU"/>
        </w:rPr>
        <w:t xml:space="preserve"> не более 907 кг/м3-зольность ≤0,3 %;</w:t>
      </w:r>
    </w:p>
    <w:p w:rsidR="002C3E39" w:rsidRPr="00BB1101" w:rsidRDefault="002C3E39" w:rsidP="002C3E39">
      <w:pPr>
        <w:spacing w:line="360" w:lineRule="auto"/>
        <w:ind w:firstLine="709"/>
        <w:jc w:val="both"/>
        <w:rPr>
          <w:lang w:eastAsia="ru-RU"/>
        </w:rPr>
      </w:pPr>
      <w:r w:rsidRPr="00BB1101">
        <w:rPr>
          <w:sz w:val="28"/>
          <w:szCs w:val="28"/>
          <w:lang w:eastAsia="ru-RU"/>
        </w:rPr>
        <w:t>- кислотное число не более 2,0 мг КОН/г;</w:t>
      </w:r>
    </w:p>
    <w:p w:rsidR="002C3E39" w:rsidRPr="00BB1101" w:rsidRDefault="002C3E39" w:rsidP="002C3E39">
      <w:pPr>
        <w:spacing w:line="360" w:lineRule="auto"/>
        <w:ind w:firstLine="709"/>
        <w:jc w:val="both"/>
        <w:rPr>
          <w:lang w:eastAsia="ru-RU"/>
        </w:rPr>
      </w:pPr>
      <w:r w:rsidRPr="00BB1101">
        <w:rPr>
          <w:sz w:val="28"/>
          <w:szCs w:val="28"/>
          <w:lang w:eastAsia="ru-RU"/>
        </w:rPr>
        <w:t>- вспышка в открытом тигле при температуре не менее 200°;</w:t>
      </w:r>
    </w:p>
    <w:p w:rsidR="002C3E39" w:rsidRPr="00BB1101" w:rsidRDefault="002C3E39" w:rsidP="002C3E39">
      <w:pPr>
        <w:spacing w:line="360" w:lineRule="auto"/>
        <w:ind w:firstLine="709"/>
        <w:jc w:val="both"/>
        <w:rPr>
          <w:lang w:eastAsia="ru-RU"/>
        </w:rPr>
      </w:pPr>
      <w:r w:rsidRPr="00BB1101">
        <w:rPr>
          <w:sz w:val="28"/>
          <w:szCs w:val="28"/>
          <w:lang w:eastAsia="ru-RU"/>
        </w:rPr>
        <w:t xml:space="preserve">- </w:t>
      </w:r>
      <w:r w:rsidRPr="00BB1101">
        <w:rPr>
          <w:b/>
          <w:bCs/>
          <w:sz w:val="28"/>
          <w:szCs w:val="28"/>
          <w:lang w:eastAsia="ru-RU"/>
        </w:rPr>
        <w:t xml:space="preserve">застывание не более минус 25°С.  </w:t>
      </w:r>
    </w:p>
    <w:p w:rsidR="002C3E39" w:rsidRPr="00BB1101" w:rsidRDefault="002C3E39" w:rsidP="002C3E39">
      <w:pPr>
        <w:spacing w:line="360" w:lineRule="auto"/>
        <w:ind w:firstLine="709"/>
        <w:jc w:val="both"/>
        <w:rPr>
          <w:lang w:eastAsia="ru-RU"/>
        </w:rPr>
      </w:pPr>
      <w:r w:rsidRPr="00BB1101">
        <w:rPr>
          <w:sz w:val="28"/>
          <w:szCs w:val="28"/>
          <w:lang w:eastAsia="ru-RU"/>
        </w:rPr>
        <w:t>Участником закупки №6 в первой части заявки в отношении данной позиции было предложено к поставке Масло трансмиссионное РОСНЕФТЬ  KINETIC GL-5 80W-90 со следующими характеристиками:</w:t>
      </w:r>
    </w:p>
    <w:p w:rsidR="002C3E39" w:rsidRPr="00BB1101" w:rsidRDefault="002C3E39" w:rsidP="002C3E39">
      <w:pPr>
        <w:spacing w:line="360" w:lineRule="auto"/>
        <w:ind w:firstLine="709"/>
        <w:jc w:val="both"/>
        <w:rPr>
          <w:lang w:eastAsia="ru-RU"/>
        </w:rPr>
      </w:pPr>
      <w:r w:rsidRPr="00BB1101">
        <w:rPr>
          <w:sz w:val="28"/>
          <w:szCs w:val="28"/>
          <w:lang w:eastAsia="ru-RU"/>
        </w:rPr>
        <w:t>Масло трансмиссионное тип ТМ 5-18, SAE 80W-90 API GL-5 всесезонное;</w:t>
      </w:r>
    </w:p>
    <w:p w:rsidR="002C3E39" w:rsidRPr="00BB1101" w:rsidRDefault="002C3E39" w:rsidP="002C3E39">
      <w:pPr>
        <w:spacing w:line="360" w:lineRule="auto"/>
        <w:ind w:firstLine="709"/>
        <w:jc w:val="both"/>
        <w:rPr>
          <w:lang w:eastAsia="ru-RU"/>
        </w:rPr>
      </w:pPr>
      <w:r w:rsidRPr="00BB1101">
        <w:rPr>
          <w:sz w:val="28"/>
          <w:szCs w:val="28"/>
          <w:lang w:eastAsia="ru-RU"/>
        </w:rPr>
        <w:t>- кинематическая вязкость при температуре 100</w:t>
      </w:r>
      <w:proofErr w:type="gramStart"/>
      <w:r w:rsidRPr="00BB1101">
        <w:rPr>
          <w:sz w:val="28"/>
          <w:szCs w:val="28"/>
          <w:lang w:eastAsia="ru-RU"/>
        </w:rPr>
        <w:t>°С</w:t>
      </w:r>
      <w:proofErr w:type="gramEnd"/>
      <w:r w:rsidRPr="00BB1101">
        <w:rPr>
          <w:sz w:val="28"/>
          <w:szCs w:val="28"/>
          <w:lang w:eastAsia="ru-RU"/>
        </w:rPr>
        <w:t xml:space="preserve"> 17,5 мм2/с;</w:t>
      </w:r>
    </w:p>
    <w:p w:rsidR="002C3E39" w:rsidRPr="00BB1101" w:rsidRDefault="002C3E39" w:rsidP="002C3E39">
      <w:pPr>
        <w:spacing w:line="360" w:lineRule="auto"/>
        <w:ind w:firstLine="709"/>
        <w:jc w:val="both"/>
        <w:rPr>
          <w:lang w:eastAsia="ru-RU"/>
        </w:rPr>
      </w:pPr>
      <w:r w:rsidRPr="00BB1101">
        <w:rPr>
          <w:sz w:val="28"/>
          <w:szCs w:val="28"/>
          <w:lang w:eastAsia="ru-RU"/>
        </w:rPr>
        <w:t>- при температуре 50</w:t>
      </w:r>
      <w:proofErr w:type="gramStart"/>
      <w:r w:rsidRPr="00BB1101">
        <w:rPr>
          <w:sz w:val="28"/>
          <w:szCs w:val="28"/>
          <w:lang w:eastAsia="ru-RU"/>
        </w:rPr>
        <w:t>°С</w:t>
      </w:r>
      <w:proofErr w:type="gramEnd"/>
      <w:r w:rsidRPr="00BB1101">
        <w:rPr>
          <w:sz w:val="28"/>
          <w:szCs w:val="28"/>
          <w:lang w:eastAsia="ru-RU"/>
        </w:rPr>
        <w:t xml:space="preserve"> - 110 мм2/с;</w:t>
      </w:r>
    </w:p>
    <w:p w:rsidR="002C3E39" w:rsidRPr="00BB1101" w:rsidRDefault="002C3E39" w:rsidP="002C3E39">
      <w:pPr>
        <w:spacing w:line="360" w:lineRule="auto"/>
        <w:ind w:firstLine="709"/>
        <w:jc w:val="both"/>
        <w:rPr>
          <w:lang w:eastAsia="ru-RU"/>
        </w:rPr>
      </w:pPr>
      <w:r w:rsidRPr="00BB1101">
        <w:rPr>
          <w:sz w:val="28"/>
          <w:szCs w:val="28"/>
          <w:lang w:eastAsia="ru-RU"/>
        </w:rPr>
        <w:t>- без механических  примесей;</w:t>
      </w:r>
    </w:p>
    <w:p w:rsidR="002C3E39" w:rsidRPr="00BB1101" w:rsidRDefault="002C3E39" w:rsidP="002C3E39">
      <w:pPr>
        <w:spacing w:line="360" w:lineRule="auto"/>
        <w:ind w:firstLine="709"/>
        <w:jc w:val="both"/>
        <w:rPr>
          <w:lang w:eastAsia="ru-RU"/>
        </w:rPr>
      </w:pPr>
      <w:r w:rsidRPr="00BB1101">
        <w:rPr>
          <w:sz w:val="28"/>
          <w:szCs w:val="28"/>
          <w:lang w:eastAsia="ru-RU"/>
        </w:rPr>
        <w:lastRenderedPageBreak/>
        <w:t>- индекс задира - 584 Н;</w:t>
      </w:r>
    </w:p>
    <w:p w:rsidR="002C3E39" w:rsidRPr="00BB1101" w:rsidRDefault="002C3E39" w:rsidP="002C3E39">
      <w:pPr>
        <w:spacing w:line="360" w:lineRule="auto"/>
        <w:ind w:firstLine="709"/>
        <w:jc w:val="both"/>
        <w:rPr>
          <w:lang w:eastAsia="ru-RU"/>
        </w:rPr>
      </w:pPr>
      <w:r w:rsidRPr="00BB1101">
        <w:rPr>
          <w:sz w:val="28"/>
          <w:szCs w:val="28"/>
          <w:lang w:eastAsia="ru-RU"/>
        </w:rPr>
        <w:t>- нагрузка сваривания - 4381 Н;</w:t>
      </w:r>
    </w:p>
    <w:p w:rsidR="002C3E39" w:rsidRPr="00BB1101" w:rsidRDefault="002C3E39" w:rsidP="002C3E39">
      <w:pPr>
        <w:spacing w:line="360" w:lineRule="auto"/>
        <w:ind w:firstLine="709"/>
        <w:jc w:val="both"/>
        <w:rPr>
          <w:lang w:eastAsia="ru-RU"/>
        </w:rPr>
      </w:pPr>
      <w:r w:rsidRPr="00BB1101">
        <w:rPr>
          <w:sz w:val="28"/>
          <w:szCs w:val="28"/>
          <w:lang w:eastAsia="ru-RU"/>
        </w:rPr>
        <w:t>- плотность при 20</w:t>
      </w:r>
      <w:proofErr w:type="gramStart"/>
      <w:r w:rsidRPr="00BB1101">
        <w:rPr>
          <w:sz w:val="28"/>
          <w:szCs w:val="28"/>
          <w:lang w:eastAsia="ru-RU"/>
        </w:rPr>
        <w:t>ºС</w:t>
      </w:r>
      <w:proofErr w:type="gramEnd"/>
      <w:r w:rsidRPr="00BB1101">
        <w:rPr>
          <w:sz w:val="28"/>
          <w:szCs w:val="28"/>
          <w:lang w:eastAsia="ru-RU"/>
        </w:rPr>
        <w:t xml:space="preserve"> - 897 кг/м3</w:t>
      </w:r>
    </w:p>
    <w:p w:rsidR="002C3E39" w:rsidRPr="00BB1101" w:rsidRDefault="002C3E39" w:rsidP="002C3E39">
      <w:pPr>
        <w:spacing w:line="360" w:lineRule="auto"/>
        <w:ind w:firstLine="709"/>
        <w:jc w:val="both"/>
        <w:rPr>
          <w:lang w:eastAsia="ru-RU"/>
        </w:rPr>
      </w:pPr>
      <w:r w:rsidRPr="00BB1101">
        <w:rPr>
          <w:sz w:val="28"/>
          <w:szCs w:val="28"/>
          <w:lang w:eastAsia="ru-RU"/>
        </w:rPr>
        <w:t>- зольность - 0,3 %;</w:t>
      </w:r>
    </w:p>
    <w:p w:rsidR="002C3E39" w:rsidRPr="00BB1101" w:rsidRDefault="002C3E39" w:rsidP="002C3E39">
      <w:pPr>
        <w:spacing w:line="360" w:lineRule="auto"/>
        <w:ind w:firstLine="709"/>
        <w:jc w:val="both"/>
        <w:rPr>
          <w:lang w:eastAsia="ru-RU"/>
        </w:rPr>
      </w:pPr>
      <w:r w:rsidRPr="00BB1101">
        <w:rPr>
          <w:sz w:val="28"/>
          <w:szCs w:val="28"/>
          <w:lang w:eastAsia="ru-RU"/>
        </w:rPr>
        <w:t>- кислотное число - 2,0 мг КОН/г;</w:t>
      </w:r>
    </w:p>
    <w:p w:rsidR="002C3E39" w:rsidRPr="00BB1101" w:rsidRDefault="002C3E39" w:rsidP="002C3E39">
      <w:pPr>
        <w:spacing w:line="360" w:lineRule="auto"/>
        <w:ind w:firstLine="709"/>
        <w:jc w:val="both"/>
        <w:rPr>
          <w:lang w:eastAsia="ru-RU"/>
        </w:rPr>
      </w:pPr>
      <w:r w:rsidRPr="00BB1101">
        <w:rPr>
          <w:sz w:val="28"/>
          <w:szCs w:val="28"/>
          <w:lang w:eastAsia="ru-RU"/>
        </w:rPr>
        <w:t>- вспышка в открытом тигле при температуре 220°;</w:t>
      </w:r>
    </w:p>
    <w:p w:rsidR="002C3E39" w:rsidRPr="00BB1101" w:rsidRDefault="002C3E39" w:rsidP="002C3E39">
      <w:pPr>
        <w:spacing w:line="360" w:lineRule="auto"/>
        <w:ind w:firstLine="709"/>
        <w:jc w:val="both"/>
        <w:rPr>
          <w:lang w:eastAsia="ru-RU"/>
        </w:rPr>
      </w:pPr>
      <w:r w:rsidRPr="00BB1101">
        <w:rPr>
          <w:sz w:val="28"/>
          <w:szCs w:val="28"/>
          <w:lang w:eastAsia="ru-RU"/>
        </w:rPr>
        <w:t>-</w:t>
      </w:r>
      <w:r w:rsidRPr="00BB1101">
        <w:rPr>
          <w:b/>
          <w:bCs/>
          <w:sz w:val="28"/>
          <w:szCs w:val="28"/>
          <w:lang w:eastAsia="ru-RU"/>
        </w:rPr>
        <w:t xml:space="preserve"> застывание минус 38°С.</w:t>
      </w:r>
    </w:p>
    <w:p w:rsidR="002C3E39" w:rsidRPr="00BB1101" w:rsidRDefault="002C3E39" w:rsidP="002C3E39">
      <w:pPr>
        <w:spacing w:line="360" w:lineRule="auto"/>
        <w:ind w:firstLine="709"/>
        <w:jc w:val="both"/>
        <w:rPr>
          <w:lang w:eastAsia="ru-RU"/>
        </w:rPr>
      </w:pPr>
      <w:r w:rsidRPr="00BB1101">
        <w:rPr>
          <w:sz w:val="28"/>
          <w:szCs w:val="28"/>
          <w:lang w:eastAsia="ru-RU"/>
        </w:rPr>
        <w:t xml:space="preserve">Согласно Разделу 1 «Инструкция участникам электронного аукциона» (далее – Инструкция) «не менее» означает, что предельное значение, предлагаемое участником, должно быть равно или больше установленного, «не более» - равно или меньше. </w:t>
      </w:r>
    </w:p>
    <w:p w:rsidR="002C3E39" w:rsidRPr="00BB1101" w:rsidRDefault="002C3E39" w:rsidP="002C3E39">
      <w:pPr>
        <w:spacing w:line="360" w:lineRule="auto"/>
        <w:ind w:firstLine="709"/>
        <w:jc w:val="both"/>
        <w:rPr>
          <w:lang w:eastAsia="ru-RU"/>
        </w:rPr>
      </w:pPr>
      <w:r w:rsidRPr="00BB1101">
        <w:rPr>
          <w:sz w:val="28"/>
          <w:szCs w:val="28"/>
          <w:lang w:eastAsia="ru-RU"/>
        </w:rPr>
        <w:t xml:space="preserve">В Инструкции также указано, что при подаче предложения в отношении отрицательных значений, сопровождающихся словами «не более», «не менее», «не ниже», «не выше», следует учитывать специфику изменения их величин в большую или меньшую сторону. В качестве примера приведена температура использования внешнего блока, значение которой условно установлено не выше -10 </w:t>
      </w:r>
      <w:proofErr w:type="spellStart"/>
      <w:r w:rsidRPr="00BB1101">
        <w:rPr>
          <w:sz w:val="28"/>
          <w:szCs w:val="28"/>
          <w:vertAlign w:val="superscript"/>
          <w:lang w:eastAsia="ru-RU"/>
        </w:rPr>
        <w:t>о</w:t>
      </w:r>
      <w:r w:rsidRPr="00BB1101">
        <w:rPr>
          <w:sz w:val="28"/>
          <w:szCs w:val="28"/>
          <w:lang w:eastAsia="ru-RU"/>
        </w:rPr>
        <w:t>С</w:t>
      </w:r>
      <w:proofErr w:type="spellEnd"/>
      <w:r w:rsidRPr="00BB1101">
        <w:rPr>
          <w:sz w:val="28"/>
          <w:szCs w:val="28"/>
          <w:lang w:eastAsia="ru-RU"/>
        </w:rPr>
        <w:t>.</w:t>
      </w:r>
      <w:r w:rsidRPr="00BB1101">
        <w:rPr>
          <w:b/>
          <w:bCs/>
          <w:sz w:val="28"/>
          <w:szCs w:val="28"/>
          <w:lang w:eastAsia="ru-RU"/>
        </w:rPr>
        <w:t xml:space="preserve"> </w:t>
      </w:r>
      <w:r w:rsidRPr="00BB1101">
        <w:rPr>
          <w:sz w:val="28"/>
          <w:szCs w:val="28"/>
          <w:lang w:eastAsia="ru-RU"/>
        </w:rPr>
        <w:t xml:space="preserve">Таким образом, показатель который бы соответствовал данным требованиям -15 </w:t>
      </w:r>
      <w:proofErr w:type="spellStart"/>
      <w:r w:rsidRPr="00BB1101">
        <w:rPr>
          <w:sz w:val="28"/>
          <w:szCs w:val="28"/>
          <w:vertAlign w:val="superscript"/>
          <w:lang w:eastAsia="ru-RU"/>
        </w:rPr>
        <w:t>о</w:t>
      </w:r>
      <w:r w:rsidRPr="00BB1101">
        <w:rPr>
          <w:sz w:val="28"/>
          <w:szCs w:val="28"/>
          <w:lang w:eastAsia="ru-RU"/>
        </w:rPr>
        <w:t>С</w:t>
      </w:r>
      <w:proofErr w:type="spellEnd"/>
      <w:r w:rsidRPr="00BB1101">
        <w:rPr>
          <w:sz w:val="28"/>
          <w:szCs w:val="28"/>
          <w:lang w:eastAsia="ru-RU"/>
        </w:rPr>
        <w:t xml:space="preserve">, а несоответствующий -5 </w:t>
      </w:r>
      <w:proofErr w:type="spellStart"/>
      <w:r w:rsidRPr="00BB1101">
        <w:rPr>
          <w:sz w:val="28"/>
          <w:szCs w:val="28"/>
          <w:vertAlign w:val="superscript"/>
          <w:lang w:eastAsia="ru-RU"/>
        </w:rPr>
        <w:t>о</w:t>
      </w:r>
      <w:r w:rsidRPr="00BB1101">
        <w:rPr>
          <w:sz w:val="28"/>
          <w:szCs w:val="28"/>
          <w:lang w:eastAsia="ru-RU"/>
        </w:rPr>
        <w:t>С</w:t>
      </w:r>
      <w:proofErr w:type="spellEnd"/>
      <w:r w:rsidRPr="00BB1101">
        <w:rPr>
          <w:sz w:val="28"/>
          <w:szCs w:val="28"/>
          <w:lang w:eastAsia="ru-RU"/>
        </w:rPr>
        <w:t>.</w:t>
      </w:r>
    </w:p>
    <w:p w:rsidR="002C3E39" w:rsidRPr="00BB1101" w:rsidRDefault="002C3E39" w:rsidP="002C3E39">
      <w:pPr>
        <w:spacing w:line="360" w:lineRule="auto"/>
        <w:ind w:firstLine="709"/>
        <w:jc w:val="both"/>
        <w:rPr>
          <w:lang w:eastAsia="ru-RU"/>
        </w:rPr>
      </w:pPr>
      <w:r w:rsidRPr="00BB1101">
        <w:rPr>
          <w:sz w:val="28"/>
          <w:szCs w:val="28"/>
          <w:lang w:eastAsia="ru-RU"/>
        </w:rPr>
        <w:t xml:space="preserve">Заказчиком для определения показателя температуры застывания трансмиссионного масла ТМ 5-18, SAE 80W-90 API GL-5 всесезонное установлено значение </w:t>
      </w:r>
      <w:r w:rsidRPr="00BB1101">
        <w:rPr>
          <w:b/>
          <w:bCs/>
          <w:sz w:val="28"/>
          <w:szCs w:val="28"/>
          <w:lang w:eastAsia="ru-RU"/>
        </w:rPr>
        <w:t xml:space="preserve">«не более -25 </w:t>
      </w:r>
      <w:proofErr w:type="spellStart"/>
      <w:r w:rsidRPr="00BB1101">
        <w:rPr>
          <w:b/>
          <w:bCs/>
          <w:sz w:val="28"/>
          <w:szCs w:val="28"/>
          <w:vertAlign w:val="superscript"/>
          <w:lang w:eastAsia="ru-RU"/>
        </w:rPr>
        <w:t>о</w:t>
      </w:r>
      <w:r w:rsidRPr="00BB1101">
        <w:rPr>
          <w:b/>
          <w:bCs/>
          <w:sz w:val="28"/>
          <w:szCs w:val="28"/>
          <w:lang w:eastAsia="ru-RU"/>
        </w:rPr>
        <w:t>С</w:t>
      </w:r>
      <w:proofErr w:type="spellEnd"/>
      <w:r w:rsidRPr="00BB1101">
        <w:rPr>
          <w:b/>
          <w:bCs/>
          <w:sz w:val="28"/>
          <w:szCs w:val="28"/>
          <w:lang w:eastAsia="ru-RU"/>
        </w:rPr>
        <w:t>»</w:t>
      </w:r>
      <w:r w:rsidRPr="00BB1101">
        <w:rPr>
          <w:sz w:val="28"/>
          <w:szCs w:val="28"/>
          <w:lang w:eastAsia="ru-RU"/>
        </w:rPr>
        <w:t>.</w:t>
      </w:r>
      <w:r w:rsidRPr="00BB1101">
        <w:rPr>
          <w:b/>
          <w:bCs/>
          <w:sz w:val="28"/>
          <w:szCs w:val="28"/>
          <w:lang w:eastAsia="ru-RU"/>
        </w:rPr>
        <w:t xml:space="preserve"> </w:t>
      </w:r>
      <w:r w:rsidRPr="00BB1101">
        <w:rPr>
          <w:sz w:val="28"/>
          <w:szCs w:val="28"/>
          <w:lang w:eastAsia="ru-RU"/>
        </w:rPr>
        <w:t xml:space="preserve">Показатель соответствующий данному требованию -38 </w:t>
      </w:r>
      <w:proofErr w:type="spellStart"/>
      <w:r w:rsidRPr="00BB1101">
        <w:rPr>
          <w:sz w:val="28"/>
          <w:szCs w:val="28"/>
          <w:vertAlign w:val="superscript"/>
          <w:lang w:eastAsia="ru-RU"/>
        </w:rPr>
        <w:t>о</w:t>
      </w:r>
      <w:r w:rsidRPr="00BB1101">
        <w:rPr>
          <w:sz w:val="28"/>
          <w:szCs w:val="28"/>
          <w:lang w:eastAsia="ru-RU"/>
        </w:rPr>
        <w:t>С</w:t>
      </w:r>
      <w:proofErr w:type="spellEnd"/>
      <w:r w:rsidRPr="00BB1101">
        <w:rPr>
          <w:sz w:val="28"/>
          <w:szCs w:val="28"/>
          <w:lang w:eastAsia="ru-RU"/>
        </w:rPr>
        <w:t>,</w:t>
      </w:r>
      <w:r w:rsidRPr="00BB1101">
        <w:rPr>
          <w:b/>
          <w:bCs/>
          <w:sz w:val="28"/>
          <w:szCs w:val="28"/>
          <w:lang w:eastAsia="ru-RU"/>
        </w:rPr>
        <w:t xml:space="preserve"> </w:t>
      </w:r>
      <w:r w:rsidRPr="00BB1101">
        <w:rPr>
          <w:sz w:val="28"/>
          <w:szCs w:val="28"/>
          <w:lang w:eastAsia="ru-RU"/>
        </w:rPr>
        <w:t xml:space="preserve">а несоответствующий  -10 </w:t>
      </w:r>
      <w:proofErr w:type="spellStart"/>
      <w:r w:rsidRPr="00BB1101">
        <w:rPr>
          <w:sz w:val="28"/>
          <w:szCs w:val="28"/>
          <w:vertAlign w:val="superscript"/>
          <w:lang w:eastAsia="ru-RU"/>
        </w:rPr>
        <w:t>о</w:t>
      </w:r>
      <w:r w:rsidRPr="00BB1101">
        <w:rPr>
          <w:sz w:val="28"/>
          <w:szCs w:val="28"/>
          <w:lang w:eastAsia="ru-RU"/>
        </w:rPr>
        <w:t>С</w:t>
      </w:r>
      <w:proofErr w:type="spellEnd"/>
      <w:r w:rsidRPr="00BB1101">
        <w:rPr>
          <w:sz w:val="28"/>
          <w:szCs w:val="28"/>
          <w:lang w:eastAsia="ru-RU"/>
        </w:rPr>
        <w:t>.</w:t>
      </w:r>
    </w:p>
    <w:p w:rsidR="002C3E39" w:rsidRPr="00BB1101" w:rsidRDefault="002C3E39" w:rsidP="002C3E39">
      <w:pPr>
        <w:spacing w:line="360" w:lineRule="auto"/>
        <w:ind w:firstLine="709"/>
        <w:jc w:val="both"/>
        <w:rPr>
          <w:lang w:eastAsia="ru-RU"/>
        </w:rPr>
      </w:pPr>
      <w:r w:rsidRPr="00BB1101">
        <w:rPr>
          <w:sz w:val="28"/>
          <w:szCs w:val="28"/>
          <w:lang w:eastAsia="ru-RU"/>
        </w:rPr>
        <w:t>Следовательно, указанное участником в первой части заявки значение характеристики товара - застывание, минус 38</w:t>
      </w:r>
      <w:proofErr w:type="gramStart"/>
      <w:r w:rsidRPr="00BB1101">
        <w:rPr>
          <w:sz w:val="28"/>
          <w:szCs w:val="28"/>
          <w:lang w:eastAsia="ru-RU"/>
        </w:rPr>
        <w:t>°С</w:t>
      </w:r>
      <w:proofErr w:type="gramEnd"/>
      <w:r w:rsidRPr="00BB1101">
        <w:rPr>
          <w:sz w:val="28"/>
          <w:szCs w:val="28"/>
          <w:lang w:eastAsia="ru-RU"/>
        </w:rPr>
        <w:t xml:space="preserve"> соответствует требованиям установленным заказчиком, т.к. «- 38°С», не более чем «-25°С», т.е. меньше. </w:t>
      </w:r>
    </w:p>
    <w:p w:rsidR="002C3E39" w:rsidRDefault="002C3E39" w:rsidP="002C3E39">
      <w:pPr>
        <w:pStyle w:val="a8"/>
        <w:spacing w:before="0" w:beforeAutospacing="0" w:after="0" w:afterAutospacing="0" w:line="360" w:lineRule="auto"/>
        <w:ind w:firstLine="709"/>
        <w:jc w:val="both"/>
        <w:rPr>
          <w:sz w:val="28"/>
          <w:szCs w:val="28"/>
        </w:rPr>
      </w:pPr>
      <w:r>
        <w:rPr>
          <w:sz w:val="28"/>
          <w:szCs w:val="28"/>
        </w:rPr>
        <w:t>Комиссия Магаданского УФАС пришла к выводу, что аукционной комиссией допущено нарушение п. 2 ч. 4, ч. 5 ст. 67 Закона о контрактной системе.</w:t>
      </w:r>
    </w:p>
    <w:p w:rsidR="002C3E39" w:rsidRDefault="002C3E39" w:rsidP="002C3E39">
      <w:pPr>
        <w:tabs>
          <w:tab w:val="left" w:pos="720"/>
        </w:tabs>
        <w:spacing w:line="360" w:lineRule="auto"/>
        <w:jc w:val="both"/>
        <w:rPr>
          <w:sz w:val="28"/>
          <w:szCs w:val="28"/>
          <w:lang w:eastAsia="ru-RU"/>
        </w:rPr>
      </w:pPr>
    </w:p>
    <w:p w:rsidR="002C3E39" w:rsidRPr="007B6703" w:rsidRDefault="002C3E39" w:rsidP="002C3E39">
      <w:pPr>
        <w:tabs>
          <w:tab w:val="left" w:pos="720"/>
        </w:tabs>
        <w:spacing w:line="360" w:lineRule="auto"/>
        <w:jc w:val="both"/>
        <w:rPr>
          <w:b/>
          <w:sz w:val="28"/>
          <w:szCs w:val="28"/>
        </w:rPr>
      </w:pPr>
      <w:r>
        <w:rPr>
          <w:sz w:val="28"/>
          <w:szCs w:val="28"/>
          <w:lang w:eastAsia="ru-RU"/>
        </w:rPr>
        <w:t xml:space="preserve">          </w:t>
      </w:r>
      <w:r>
        <w:rPr>
          <w:b/>
          <w:sz w:val="28"/>
          <w:szCs w:val="28"/>
        </w:rPr>
        <w:t>6</w:t>
      </w:r>
      <w:r w:rsidRPr="007B6703">
        <w:rPr>
          <w:b/>
          <w:sz w:val="28"/>
          <w:szCs w:val="28"/>
        </w:rPr>
        <w:t xml:space="preserve">. </w:t>
      </w:r>
      <w:r>
        <w:rPr>
          <w:b/>
          <w:sz w:val="28"/>
          <w:szCs w:val="28"/>
        </w:rPr>
        <w:t>Незаконные требования к участникам</w:t>
      </w:r>
      <w:r w:rsidRPr="007B6703">
        <w:rPr>
          <w:b/>
          <w:sz w:val="28"/>
          <w:szCs w:val="28"/>
        </w:rPr>
        <w:t>.</w:t>
      </w:r>
    </w:p>
    <w:p w:rsidR="002C3E39" w:rsidRPr="00814497" w:rsidRDefault="002C3E39" w:rsidP="002C3E39">
      <w:pPr>
        <w:pStyle w:val="a8"/>
        <w:spacing w:before="0" w:beforeAutospacing="0" w:after="0" w:afterAutospacing="0" w:line="360" w:lineRule="auto"/>
        <w:ind w:firstLine="709"/>
        <w:jc w:val="both"/>
        <w:rPr>
          <w:b/>
          <w:i/>
          <w:sz w:val="28"/>
          <w:szCs w:val="28"/>
        </w:rPr>
      </w:pPr>
      <w:r w:rsidRPr="00814497">
        <w:rPr>
          <w:b/>
          <w:i/>
          <w:sz w:val="28"/>
          <w:szCs w:val="28"/>
        </w:rPr>
        <w:lastRenderedPageBreak/>
        <w:t>Решение по делу №04-30/</w:t>
      </w:r>
      <w:r>
        <w:rPr>
          <w:b/>
          <w:i/>
          <w:sz w:val="28"/>
          <w:szCs w:val="28"/>
        </w:rPr>
        <w:t>9</w:t>
      </w:r>
      <w:r w:rsidRPr="00814497">
        <w:rPr>
          <w:b/>
          <w:i/>
          <w:sz w:val="28"/>
          <w:szCs w:val="28"/>
        </w:rPr>
        <w:t>-201</w:t>
      </w:r>
      <w:r>
        <w:rPr>
          <w:b/>
          <w:i/>
          <w:sz w:val="28"/>
          <w:szCs w:val="28"/>
        </w:rPr>
        <w:t>8</w:t>
      </w:r>
    </w:p>
    <w:p w:rsidR="002C3E39" w:rsidRPr="007A7C46" w:rsidRDefault="002C3E39" w:rsidP="002C3E39">
      <w:pPr>
        <w:pStyle w:val="a8"/>
        <w:spacing w:before="0" w:beforeAutospacing="0" w:after="0" w:afterAutospacing="0" w:line="360" w:lineRule="auto"/>
        <w:ind w:firstLine="709"/>
        <w:jc w:val="both"/>
        <w:rPr>
          <w:sz w:val="28"/>
          <w:szCs w:val="28"/>
        </w:rPr>
      </w:pPr>
      <w:r w:rsidRPr="007A7C46">
        <w:rPr>
          <w:sz w:val="28"/>
          <w:szCs w:val="28"/>
        </w:rPr>
        <w:t xml:space="preserve">В  соответствии с </w:t>
      </w:r>
      <w:proofErr w:type="gramStart"/>
      <w:r w:rsidRPr="007A7C46">
        <w:rPr>
          <w:sz w:val="28"/>
          <w:szCs w:val="28"/>
        </w:rPr>
        <w:t>ч</w:t>
      </w:r>
      <w:proofErr w:type="gramEnd"/>
      <w:r w:rsidRPr="007A7C46">
        <w:rPr>
          <w:sz w:val="28"/>
          <w:szCs w:val="28"/>
        </w:rPr>
        <w:t xml:space="preserve">.2 ст.42 Закона о контрактной системе в извещении об осуществлении закупки должно содержаться </w:t>
      </w:r>
      <w:r w:rsidRPr="007A7C46">
        <w:rPr>
          <w:sz w:val="28"/>
          <w:szCs w:val="28"/>
          <w:u w:val="single"/>
        </w:rPr>
        <w:t>краткое изложение условий контракта, содержащее наименование и описание объекта закупки</w:t>
      </w:r>
      <w:r w:rsidRPr="007A7C46">
        <w:rPr>
          <w:sz w:val="28"/>
          <w:szCs w:val="28"/>
        </w:rPr>
        <w:t xml:space="preserve"> с учетом требований, предусмотренных </w:t>
      </w:r>
      <w:hyperlink r:id="rId13" w:history="1">
        <w:r w:rsidRPr="007A7C46">
          <w:rPr>
            <w:rStyle w:val="af"/>
            <w:sz w:val="28"/>
            <w:szCs w:val="28"/>
          </w:rPr>
          <w:t>ст. 33</w:t>
        </w:r>
      </w:hyperlink>
      <w:r w:rsidRPr="007A7C46">
        <w:rPr>
          <w:sz w:val="28"/>
          <w:szCs w:val="28"/>
        </w:rPr>
        <w:t xml:space="preserve"> Закона о контрактной системе.</w:t>
      </w:r>
    </w:p>
    <w:p w:rsidR="002C3E39" w:rsidRPr="007A7C46" w:rsidRDefault="002C3E39" w:rsidP="002C3E39">
      <w:pPr>
        <w:pStyle w:val="a8"/>
        <w:spacing w:before="0" w:beforeAutospacing="0" w:after="0" w:afterAutospacing="0" w:line="360" w:lineRule="auto"/>
        <w:ind w:firstLine="709"/>
        <w:jc w:val="both"/>
        <w:rPr>
          <w:sz w:val="28"/>
          <w:szCs w:val="28"/>
        </w:rPr>
      </w:pPr>
      <w:proofErr w:type="gramStart"/>
      <w:r w:rsidRPr="007A7C46">
        <w:rPr>
          <w:color w:val="000000"/>
          <w:sz w:val="28"/>
          <w:szCs w:val="28"/>
        </w:rPr>
        <w:t xml:space="preserve">В соответствии с п.4 ст. 3 Закона о контрактной системы </w:t>
      </w:r>
      <w:r w:rsidRPr="007A7C46">
        <w:rPr>
          <w:color w:val="000000"/>
          <w:sz w:val="28"/>
          <w:szCs w:val="28"/>
          <w:u w:val="single"/>
        </w:rPr>
        <w:t>участник закупки</w:t>
      </w:r>
      <w:r w:rsidRPr="007A7C46">
        <w:rPr>
          <w:color w:val="000000"/>
          <w:sz w:val="28"/>
          <w:szCs w:val="28"/>
        </w:rPr>
        <w:t xml:space="preserve"> - </w:t>
      </w:r>
      <w:r w:rsidRPr="007A7C46">
        <w:rPr>
          <w:color w:val="000000"/>
          <w:sz w:val="28"/>
          <w:szCs w:val="28"/>
          <w:u w:val="single"/>
        </w:rPr>
        <w:t>любое юридическое лицо</w:t>
      </w:r>
      <w:r w:rsidRPr="007A7C46">
        <w:rPr>
          <w:color w:val="000000"/>
          <w:sz w:val="28"/>
          <w:szCs w:val="28"/>
        </w:rPr>
        <w:t xml:space="preserve">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7A7C46">
          <w:rPr>
            <w:rStyle w:val="af"/>
            <w:sz w:val="28"/>
            <w:szCs w:val="28"/>
          </w:rPr>
          <w:t>подпунктом 1 пункта 3 статьи 284</w:t>
        </w:r>
      </w:hyperlink>
      <w:r w:rsidRPr="007A7C46">
        <w:rPr>
          <w:color w:val="000000"/>
          <w:sz w:val="28"/>
          <w:szCs w:val="28"/>
        </w:rPr>
        <w:t xml:space="preserve"> Налогового кодекса Российской Федерации </w:t>
      </w:r>
      <w:hyperlink r:id="rId15" w:history="1">
        <w:r w:rsidRPr="007A7C46">
          <w:rPr>
            <w:rStyle w:val="af"/>
            <w:sz w:val="28"/>
            <w:szCs w:val="28"/>
          </w:rPr>
          <w:t>перечень</w:t>
        </w:r>
      </w:hyperlink>
      <w:r w:rsidRPr="007A7C46">
        <w:rPr>
          <w:color w:val="000000"/>
          <w:sz w:val="28"/>
          <w:szCs w:val="28"/>
        </w:rPr>
        <w:t xml:space="preserve"> государств и территорий</w:t>
      </w:r>
      <w:proofErr w:type="gramEnd"/>
      <w:r w:rsidRPr="007A7C46">
        <w:rPr>
          <w:color w:val="000000"/>
          <w:sz w:val="28"/>
          <w:szCs w:val="28"/>
        </w:rPr>
        <w:t>,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A7C46">
        <w:rPr>
          <w:color w:val="000000"/>
          <w:sz w:val="28"/>
          <w:szCs w:val="28"/>
        </w:rPr>
        <w:t>офшорные</w:t>
      </w:r>
      <w:proofErr w:type="spellEnd"/>
      <w:r w:rsidRPr="007A7C46">
        <w:rPr>
          <w:color w:val="000000"/>
          <w:sz w:val="28"/>
          <w:szCs w:val="28"/>
        </w:rPr>
        <w:t xml:space="preserve"> зоны) в отношении юридических лиц (далее - </w:t>
      </w:r>
      <w:proofErr w:type="spellStart"/>
      <w:r w:rsidRPr="007A7C46">
        <w:rPr>
          <w:color w:val="000000"/>
          <w:sz w:val="28"/>
          <w:szCs w:val="28"/>
        </w:rPr>
        <w:t>офшорная</w:t>
      </w:r>
      <w:proofErr w:type="spellEnd"/>
      <w:r w:rsidRPr="007A7C46">
        <w:rPr>
          <w:color w:val="000000"/>
          <w:sz w:val="28"/>
          <w:szCs w:val="28"/>
        </w:rPr>
        <w:t xml:space="preserve"> компания), </w:t>
      </w:r>
      <w:r w:rsidRPr="007A7C46">
        <w:rPr>
          <w:color w:val="000000"/>
          <w:sz w:val="28"/>
          <w:szCs w:val="28"/>
          <w:u w:val="single"/>
        </w:rPr>
        <w:t>или любое физическое лицо</w:t>
      </w:r>
      <w:r w:rsidRPr="007A7C46">
        <w:rPr>
          <w:color w:val="000000"/>
          <w:sz w:val="28"/>
          <w:szCs w:val="28"/>
        </w:rPr>
        <w:t>, в том числе зарегистрированное в качестве индивидуального предпринимателя.</w:t>
      </w:r>
    </w:p>
    <w:p w:rsidR="002C3E39" w:rsidRPr="007A7C46" w:rsidRDefault="002C3E39" w:rsidP="002C3E39">
      <w:pPr>
        <w:pStyle w:val="a8"/>
        <w:spacing w:before="0" w:beforeAutospacing="0" w:after="0" w:afterAutospacing="0" w:line="360" w:lineRule="auto"/>
        <w:ind w:firstLine="709"/>
        <w:jc w:val="both"/>
        <w:rPr>
          <w:sz w:val="28"/>
          <w:szCs w:val="28"/>
        </w:rPr>
      </w:pPr>
      <w:r w:rsidRPr="007A7C46">
        <w:rPr>
          <w:color w:val="000000"/>
          <w:sz w:val="28"/>
          <w:szCs w:val="28"/>
        </w:rPr>
        <w:t xml:space="preserve">В силу </w:t>
      </w:r>
      <w:proofErr w:type="gramStart"/>
      <w:r w:rsidRPr="007A7C46">
        <w:rPr>
          <w:color w:val="000000"/>
          <w:sz w:val="28"/>
          <w:szCs w:val="28"/>
        </w:rPr>
        <w:t>ч</w:t>
      </w:r>
      <w:proofErr w:type="gramEnd"/>
      <w:r w:rsidRPr="007A7C46">
        <w:rPr>
          <w:color w:val="000000"/>
          <w:sz w:val="28"/>
          <w:szCs w:val="28"/>
        </w:rPr>
        <w:t xml:space="preserve">.1 ст.8 Закона о контрактной системе </w:t>
      </w:r>
      <w:r w:rsidRPr="007A7C46">
        <w:rPr>
          <w:color w:val="000000"/>
          <w:sz w:val="28"/>
          <w:szCs w:val="28"/>
          <w:u w:val="single"/>
        </w:rPr>
        <w:t>контрактная система в сфере закупок направлена на создание равных условий для обеспечения конкуренции между участниками закупок</w:t>
      </w:r>
      <w:r w:rsidRPr="007A7C46">
        <w:rPr>
          <w:color w:val="000000"/>
          <w:sz w:val="28"/>
          <w:szCs w:val="28"/>
        </w:rPr>
        <w:t xml:space="preserve">. </w:t>
      </w:r>
      <w:r w:rsidRPr="007A7C46">
        <w:rPr>
          <w:color w:val="000000"/>
          <w:sz w:val="28"/>
          <w:szCs w:val="28"/>
          <w:u w:val="single"/>
        </w:rPr>
        <w:t>Любое заинтересованное лицо имеет возможность</w:t>
      </w:r>
      <w:r w:rsidRPr="007A7C46">
        <w:rPr>
          <w:color w:val="000000"/>
          <w:sz w:val="28"/>
          <w:szCs w:val="28"/>
        </w:rPr>
        <w:t xml:space="preserve"> в соответствии с законодательством Российской Федерации и иными нормативными правовыми актами о контрактной системе в сфере закупок </w:t>
      </w:r>
      <w:r w:rsidRPr="007A7C46">
        <w:rPr>
          <w:color w:val="000000"/>
          <w:sz w:val="28"/>
          <w:szCs w:val="28"/>
          <w:u w:val="single"/>
        </w:rPr>
        <w:t>стать поставщиком</w:t>
      </w:r>
      <w:r w:rsidRPr="007A7C46">
        <w:rPr>
          <w:color w:val="000000"/>
          <w:sz w:val="28"/>
          <w:szCs w:val="28"/>
        </w:rPr>
        <w:t xml:space="preserve"> (подрядчиком, исполнителем).</w:t>
      </w:r>
    </w:p>
    <w:p w:rsidR="002C3E39" w:rsidRPr="007A7C46" w:rsidRDefault="002C3E39" w:rsidP="002C3E39">
      <w:pPr>
        <w:pStyle w:val="a8"/>
        <w:spacing w:before="0" w:beforeAutospacing="0" w:after="0" w:afterAutospacing="0" w:line="360" w:lineRule="auto"/>
        <w:ind w:firstLine="709"/>
        <w:jc w:val="both"/>
        <w:rPr>
          <w:sz w:val="28"/>
          <w:szCs w:val="28"/>
        </w:rPr>
      </w:pPr>
      <w:r w:rsidRPr="007A7C46">
        <w:rPr>
          <w:color w:val="000000"/>
          <w:sz w:val="28"/>
          <w:szCs w:val="28"/>
        </w:rPr>
        <w:t xml:space="preserve">На заседании Комиссии Магаданского УФАС России было установлено, что в извещении о проведении запроса котировок в наименовании и описании объекта закупки Заказчиком было установлено, что требуются </w:t>
      </w:r>
      <w:r w:rsidRPr="007A7C46">
        <w:rPr>
          <w:color w:val="000000"/>
          <w:sz w:val="28"/>
          <w:szCs w:val="28"/>
          <w:u w:val="single"/>
        </w:rPr>
        <w:t>услуги по 44-ФЗ, оказываемые физическим лицом</w:t>
      </w:r>
      <w:r w:rsidRPr="007A7C46">
        <w:rPr>
          <w:color w:val="000000"/>
          <w:sz w:val="28"/>
          <w:szCs w:val="28"/>
        </w:rPr>
        <w:t xml:space="preserve"> (далее услуги) в соответствии с Приложением 1.Таким образом, заказчик ограничил круг участников закупки исключительно физическими лицами. </w:t>
      </w:r>
    </w:p>
    <w:p w:rsidR="002C3E39" w:rsidRPr="007A7C46" w:rsidRDefault="002C3E39" w:rsidP="002C3E39">
      <w:pPr>
        <w:pStyle w:val="a8"/>
        <w:spacing w:before="0" w:beforeAutospacing="0" w:after="0" w:afterAutospacing="0" w:line="360" w:lineRule="auto"/>
        <w:ind w:firstLine="709"/>
        <w:jc w:val="both"/>
        <w:rPr>
          <w:sz w:val="28"/>
          <w:szCs w:val="28"/>
        </w:rPr>
      </w:pPr>
      <w:r w:rsidRPr="007A7C46">
        <w:rPr>
          <w:color w:val="000000"/>
          <w:sz w:val="28"/>
          <w:szCs w:val="28"/>
        </w:rPr>
        <w:lastRenderedPageBreak/>
        <w:t>Следовательно, Заказчиком допущено нарушение п.4 ст.3, ч.1ст.8</w:t>
      </w:r>
      <w:r w:rsidRPr="007A7C46">
        <w:rPr>
          <w:sz w:val="28"/>
          <w:szCs w:val="28"/>
        </w:rPr>
        <w:t xml:space="preserve"> </w:t>
      </w:r>
      <w:r w:rsidRPr="007A7C46">
        <w:rPr>
          <w:color w:val="000000"/>
          <w:sz w:val="28"/>
          <w:szCs w:val="28"/>
        </w:rPr>
        <w:t>Закона о контрактной системе.</w:t>
      </w:r>
    </w:p>
    <w:p w:rsidR="002C3E39" w:rsidRDefault="002C3E39" w:rsidP="002C3E39">
      <w:pPr>
        <w:pStyle w:val="a8"/>
        <w:spacing w:before="0" w:beforeAutospacing="0" w:after="0" w:afterAutospacing="0" w:line="360" w:lineRule="auto"/>
        <w:ind w:firstLine="709"/>
        <w:jc w:val="both"/>
        <w:rPr>
          <w:sz w:val="28"/>
          <w:szCs w:val="28"/>
        </w:rPr>
      </w:pPr>
    </w:p>
    <w:p w:rsidR="002C3E39" w:rsidRPr="007B6703" w:rsidRDefault="002C3E39" w:rsidP="002C3E39">
      <w:pPr>
        <w:tabs>
          <w:tab w:val="left" w:pos="720"/>
        </w:tabs>
        <w:spacing w:line="360" w:lineRule="auto"/>
        <w:ind w:firstLine="709"/>
        <w:jc w:val="both"/>
        <w:rPr>
          <w:b/>
          <w:sz w:val="28"/>
          <w:szCs w:val="28"/>
        </w:rPr>
      </w:pPr>
      <w:r>
        <w:rPr>
          <w:b/>
          <w:sz w:val="28"/>
          <w:szCs w:val="28"/>
        </w:rPr>
        <w:t>7</w:t>
      </w:r>
      <w:r w:rsidRPr="007B6703">
        <w:rPr>
          <w:b/>
          <w:sz w:val="28"/>
          <w:szCs w:val="28"/>
        </w:rPr>
        <w:t xml:space="preserve">. </w:t>
      </w:r>
      <w:r>
        <w:rPr>
          <w:b/>
          <w:sz w:val="28"/>
          <w:szCs w:val="28"/>
        </w:rPr>
        <w:t>Искусственное дробление закупки является нарушением ст.93 Закона о контрактной системе</w:t>
      </w:r>
      <w:r w:rsidRPr="007B6703">
        <w:rPr>
          <w:b/>
          <w:sz w:val="28"/>
          <w:szCs w:val="28"/>
        </w:rPr>
        <w:t>.</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Проверкой</w:t>
      </w:r>
      <w:r>
        <w:rPr>
          <w:sz w:val="28"/>
          <w:szCs w:val="28"/>
        </w:rPr>
        <w:t xml:space="preserve"> </w:t>
      </w:r>
      <w:r w:rsidRPr="007A7C46">
        <w:rPr>
          <w:sz w:val="28"/>
          <w:szCs w:val="28"/>
        </w:rPr>
        <w:t xml:space="preserve">было установлено, что </w:t>
      </w:r>
      <w:r>
        <w:rPr>
          <w:sz w:val="28"/>
          <w:szCs w:val="28"/>
        </w:rPr>
        <w:t>Заказчиком</w:t>
      </w:r>
      <w:r w:rsidRPr="007A7C46">
        <w:rPr>
          <w:sz w:val="28"/>
          <w:szCs w:val="28"/>
        </w:rPr>
        <w:t xml:space="preserve"> 20.03.2017 заключены следующие государственные контракты:</w:t>
      </w:r>
    </w:p>
    <w:p w:rsidR="002C3E39" w:rsidRPr="007A7C46" w:rsidRDefault="002C3E39" w:rsidP="002C3E39">
      <w:pPr>
        <w:spacing w:line="360" w:lineRule="auto"/>
        <w:ind w:firstLine="709"/>
        <w:jc w:val="both"/>
        <w:rPr>
          <w:sz w:val="28"/>
          <w:szCs w:val="28"/>
        </w:rPr>
      </w:pPr>
      <w:r w:rsidRPr="007A7C46">
        <w:rPr>
          <w:sz w:val="28"/>
          <w:szCs w:val="28"/>
        </w:rPr>
        <w:t>1) № 28/17 на выполнение работ по текущему ремонту сте</w:t>
      </w:r>
      <w:r>
        <w:rPr>
          <w:sz w:val="28"/>
          <w:szCs w:val="28"/>
        </w:rPr>
        <w:t>н</w:t>
      </w:r>
      <w:r w:rsidRPr="007A7C46">
        <w:rPr>
          <w:sz w:val="28"/>
          <w:szCs w:val="28"/>
        </w:rPr>
        <w:t xml:space="preserve"> и потолков правого крыла 2 этажа корпуса № 4, цена контракта 319 749 рублей;</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2) № 29/17 на выполнение работ по текущему ремонту стен и потолков левого крыла 2 этажа корпуса № 4, цена контракта 319 749 рублей;</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 xml:space="preserve">3) № 30/17  </w:t>
      </w:r>
      <w:r>
        <w:rPr>
          <w:sz w:val="28"/>
          <w:szCs w:val="28"/>
        </w:rPr>
        <w:t>н</w:t>
      </w:r>
      <w:r w:rsidRPr="007A7C46">
        <w:rPr>
          <w:sz w:val="28"/>
          <w:szCs w:val="28"/>
        </w:rPr>
        <w:t>а  выполнение работ по текущему ремонту лестничных маршей корпуса № 4, цена контракта 171 480 рублей;</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 xml:space="preserve">4) № 31/17 на выполнение работ по текущему ремонту стен и потолков правого крыла 1 этажа корпуса № 4, </w:t>
      </w:r>
      <w:r>
        <w:rPr>
          <w:sz w:val="28"/>
          <w:szCs w:val="28"/>
        </w:rPr>
        <w:t>ц</w:t>
      </w:r>
      <w:r w:rsidRPr="007A7C46">
        <w:rPr>
          <w:sz w:val="28"/>
          <w:szCs w:val="28"/>
        </w:rPr>
        <w:t>ена контракта 328 233 рублей;</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5) № 32/17 на выполнение работ по текущему ремонту стен и потолков левого крыла 1 этажа корпуса № 4, цена контракта 328 233 рублей.</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Вышеназванные государственные контракты заключены на основании п.5 ч.1 ст.93 Федерального закона.</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Общая стоимость государственных контрактов составила 1</w:t>
      </w:r>
      <w:r>
        <w:rPr>
          <w:sz w:val="28"/>
          <w:szCs w:val="28"/>
        </w:rPr>
        <w:t> </w:t>
      </w:r>
      <w:r w:rsidRPr="007A7C46">
        <w:rPr>
          <w:sz w:val="28"/>
          <w:szCs w:val="28"/>
        </w:rPr>
        <w:t>467</w:t>
      </w:r>
      <w:r>
        <w:rPr>
          <w:sz w:val="28"/>
          <w:szCs w:val="28"/>
        </w:rPr>
        <w:t> </w:t>
      </w:r>
      <w:r w:rsidRPr="007A7C46">
        <w:rPr>
          <w:sz w:val="28"/>
          <w:szCs w:val="28"/>
        </w:rPr>
        <w:t>444 рублей.</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r w:rsidRPr="007A7C46">
        <w:rPr>
          <w:sz w:val="28"/>
          <w:szCs w:val="28"/>
        </w:rPr>
        <w:t>Условия заключенных государственных контрактов свидетельствуют о том, что они направлены па достижение единой цели (текущий ремонт помещений корпуса № 4); предусмотренные государственными контрактами работы являются технологически идентичными; сроки выполнения государственных контрактов одинаковы. Государственные контракты заключены с одним и тем же подрядчиком, что свидетельствует о едином предмете и результате работ по государственным контрактам.</w:t>
      </w:r>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proofErr w:type="gramStart"/>
      <w:r w:rsidRPr="007A7C46">
        <w:rPr>
          <w:sz w:val="28"/>
          <w:szCs w:val="28"/>
        </w:rPr>
        <w:t xml:space="preserve">Фактически вышеназванные государственные контракты образуют единую сделку, искусственно раздробленную и оформленную 5 </w:t>
      </w:r>
      <w:r w:rsidRPr="007A7C46">
        <w:rPr>
          <w:sz w:val="28"/>
          <w:szCs w:val="28"/>
        </w:rPr>
        <w:lastRenderedPageBreak/>
        <w:t>самостоятельными государственными контрактами для формального соблюдения ограничения, предусмотренного п.5 ч.1 ст.93 Федерального закона, с целью уйти от обязанности по проведению конкурсных процедур, а также с целью ограничить конкуренцию и не допустить других участников для участия в закупке.</w:t>
      </w:r>
      <w:proofErr w:type="gramEnd"/>
    </w:p>
    <w:p w:rsidR="002C3E39" w:rsidRPr="007A7C46" w:rsidRDefault="002C3E39" w:rsidP="002C3E39">
      <w:pPr>
        <w:shd w:val="clear" w:color="auto" w:fill="FFFFFF"/>
        <w:autoSpaceDE w:val="0"/>
        <w:autoSpaceDN w:val="0"/>
        <w:adjustRightInd w:val="0"/>
        <w:spacing w:line="360" w:lineRule="auto"/>
        <w:ind w:firstLine="709"/>
        <w:jc w:val="both"/>
        <w:rPr>
          <w:sz w:val="28"/>
          <w:szCs w:val="28"/>
        </w:rPr>
      </w:pPr>
      <w:proofErr w:type="gramStart"/>
      <w:r w:rsidRPr="007A7C46">
        <w:rPr>
          <w:sz w:val="28"/>
          <w:szCs w:val="28"/>
        </w:rPr>
        <w:t xml:space="preserve">На момент заключения государственных контрактов планировало выполнение работ по текущему ремонту помещений корпуса № 4 (двух этажей левого и правого крыла здания и лестничных маршей), то есть </w:t>
      </w:r>
      <w:r>
        <w:rPr>
          <w:sz w:val="28"/>
          <w:szCs w:val="28"/>
        </w:rPr>
        <w:t>н</w:t>
      </w:r>
      <w:r w:rsidRPr="007A7C46">
        <w:rPr>
          <w:sz w:val="28"/>
          <w:szCs w:val="28"/>
        </w:rPr>
        <w:t>а сумму 1 467 444 рублей, что превышает предельно допустимый размер стоимости закупки, определенный п.5 ч.1 ст.93 Федерального закона, при размещении которого стороны вправе не использовать конкурентные способы определения поставщиков, подрядчиков.</w:t>
      </w:r>
      <w:proofErr w:type="gramEnd"/>
    </w:p>
    <w:p w:rsidR="002C3E39" w:rsidRDefault="002C3E39" w:rsidP="002C3E39">
      <w:pPr>
        <w:shd w:val="clear" w:color="auto" w:fill="FFFFFF"/>
        <w:autoSpaceDE w:val="0"/>
        <w:autoSpaceDN w:val="0"/>
        <w:adjustRightInd w:val="0"/>
        <w:spacing w:line="360" w:lineRule="auto"/>
        <w:ind w:firstLine="709"/>
        <w:jc w:val="both"/>
        <w:rPr>
          <w:sz w:val="28"/>
          <w:szCs w:val="28"/>
        </w:rPr>
      </w:pPr>
      <w:proofErr w:type="gramStart"/>
      <w:r>
        <w:rPr>
          <w:sz w:val="28"/>
          <w:szCs w:val="28"/>
        </w:rPr>
        <w:t>Следовательно, действия заказчика образуют состав административного нарушения, ответственность за которое предусмотрена ч</w:t>
      </w:r>
      <w:r w:rsidRPr="007A7C46">
        <w:rPr>
          <w:sz w:val="28"/>
          <w:szCs w:val="28"/>
        </w:rPr>
        <w:t xml:space="preserve">астью 2 ст.7.29 Кодекса Российской Федерации об административных правонарушениях (далее  </w:t>
      </w:r>
      <w:proofErr w:type="spellStart"/>
      <w:r w:rsidRPr="007A7C46">
        <w:rPr>
          <w:sz w:val="28"/>
          <w:szCs w:val="28"/>
        </w:rPr>
        <w:t>КоАП</w:t>
      </w:r>
      <w:proofErr w:type="spellEnd"/>
      <w:r w:rsidRPr="007A7C46">
        <w:rPr>
          <w:sz w:val="28"/>
          <w:szCs w:val="28"/>
        </w:rPr>
        <w:t xml:space="preserve">  РФ) установлена административная ответственность за принятие решения о способе определения поставщика (подрядчика, исполнителя), в том числе решения о закупке товаров, работ, услуг </w:t>
      </w:r>
      <w:r w:rsidRPr="007A7C46">
        <w:rPr>
          <w:iCs/>
          <w:sz w:val="28"/>
          <w:szCs w:val="28"/>
        </w:rPr>
        <w:t xml:space="preserve">для </w:t>
      </w:r>
      <w:r w:rsidRPr="007A7C46">
        <w:rPr>
          <w:sz w:val="28"/>
          <w:szCs w:val="28"/>
        </w:rPr>
        <w:t>обеспечения государственных и муниципальных нужд у единственного поставщика (подрядчика, исполнителя), в случае, если определение</w:t>
      </w:r>
      <w:proofErr w:type="gramEnd"/>
      <w:r w:rsidRPr="007A7C46">
        <w:rPr>
          <w:sz w:val="28"/>
          <w:szCs w:val="28"/>
        </w:rPr>
        <w:t xml:space="preserve">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w:t>
      </w:r>
    </w:p>
    <w:p w:rsidR="00DF165A" w:rsidRDefault="00DF165A" w:rsidP="002C3E39">
      <w:pPr>
        <w:jc w:val="center"/>
        <w:rPr>
          <w:b/>
          <w:sz w:val="28"/>
          <w:szCs w:val="28"/>
        </w:rPr>
      </w:pPr>
    </w:p>
    <w:p w:rsidR="002C3E39" w:rsidRPr="00D360FC" w:rsidRDefault="002C3E39" w:rsidP="002C3E39">
      <w:pPr>
        <w:jc w:val="center"/>
        <w:rPr>
          <w:b/>
          <w:sz w:val="28"/>
          <w:szCs w:val="28"/>
        </w:rPr>
      </w:pPr>
      <w:r>
        <w:rPr>
          <w:b/>
          <w:sz w:val="28"/>
          <w:szCs w:val="28"/>
        </w:rPr>
        <w:t>Изменения</w:t>
      </w:r>
      <w:r w:rsidRPr="00D360FC">
        <w:rPr>
          <w:b/>
          <w:sz w:val="28"/>
          <w:szCs w:val="28"/>
        </w:rPr>
        <w:t xml:space="preserve"> законо</w:t>
      </w:r>
      <w:r>
        <w:rPr>
          <w:b/>
          <w:sz w:val="28"/>
          <w:szCs w:val="28"/>
        </w:rPr>
        <w:t>дательства о контрактной системе.</w:t>
      </w:r>
    </w:p>
    <w:p w:rsidR="002C3E39" w:rsidRDefault="002C3E39" w:rsidP="002C3E39">
      <w:pPr>
        <w:shd w:val="clear" w:color="auto" w:fill="FFFFFF"/>
        <w:autoSpaceDE w:val="0"/>
        <w:autoSpaceDN w:val="0"/>
        <w:adjustRightInd w:val="0"/>
        <w:ind w:firstLine="709"/>
        <w:jc w:val="both"/>
        <w:rPr>
          <w:sz w:val="28"/>
          <w:szCs w:val="28"/>
        </w:rPr>
      </w:pP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Поправки об</w:t>
      </w:r>
      <w:r>
        <w:rPr>
          <w:sz w:val="28"/>
          <w:szCs w:val="28"/>
        </w:rPr>
        <w:t xml:space="preserve"> </w:t>
      </w:r>
      <w:r w:rsidRPr="008A20A7">
        <w:rPr>
          <w:sz w:val="28"/>
          <w:szCs w:val="28"/>
        </w:rPr>
        <w:t>электронизации закупок, с</w:t>
      </w:r>
      <w:r>
        <w:rPr>
          <w:sz w:val="28"/>
          <w:szCs w:val="28"/>
        </w:rPr>
        <w:t xml:space="preserve"> </w:t>
      </w:r>
      <w:r w:rsidRPr="008A20A7">
        <w:rPr>
          <w:sz w:val="28"/>
          <w:szCs w:val="28"/>
        </w:rPr>
        <w:t xml:space="preserve">которыми тянули больше 3 лет, </w:t>
      </w:r>
      <w:proofErr w:type="gramStart"/>
      <w:r w:rsidRPr="008A20A7">
        <w:rPr>
          <w:sz w:val="28"/>
          <w:szCs w:val="28"/>
        </w:rPr>
        <w:t>наконец</w:t>
      </w:r>
      <w:proofErr w:type="gramEnd"/>
      <w:r w:rsidRPr="008A20A7">
        <w:rPr>
          <w:sz w:val="28"/>
          <w:szCs w:val="28"/>
        </w:rPr>
        <w:t xml:space="preserve"> приняли. </w:t>
      </w:r>
      <w:hyperlink r:id="rId16" w:tgtFrame="_blank" w:history="1">
        <w:r w:rsidRPr="008A20A7">
          <w:rPr>
            <w:sz w:val="28"/>
            <w:szCs w:val="28"/>
          </w:rPr>
          <w:t>Закон № 44-ФЗ</w:t>
        </w:r>
      </w:hyperlink>
      <w:r w:rsidRPr="008A20A7">
        <w:rPr>
          <w:sz w:val="28"/>
          <w:szCs w:val="28"/>
        </w:rPr>
        <w:t xml:space="preserve"> переписали заново. Изменений очень много, их не раз правили и дополняли, поэтому в принятом законе трудно сориентироваться. Огромное количество отсылок в этом 200-страничном тексте поправок не позволяет быстро и четко понять, что изменили. </w:t>
      </w:r>
      <w:r w:rsidRPr="008A20A7">
        <w:rPr>
          <w:sz w:val="28"/>
          <w:szCs w:val="28"/>
        </w:rPr>
        <w:lastRenderedPageBreak/>
        <w:t>Мы сделали за вас всю сложную работу и разобрали самое важное, что коснулось заказчиков и поставщиков. В последний день декабря стало известно, что президент подписал поправки в контрактную систему (</w:t>
      </w:r>
      <w:hyperlink r:id="rId17" w:tgtFrame="_blank" w:history="1">
        <w:r w:rsidRPr="008A20A7">
          <w:rPr>
            <w:sz w:val="28"/>
            <w:szCs w:val="28"/>
          </w:rPr>
          <w:t>Закон от 31.12.2017 № 504-ФЗ</w:t>
        </w:r>
      </w:hyperlink>
      <w:r w:rsidRPr="008A20A7">
        <w:rPr>
          <w:sz w:val="28"/>
          <w:szCs w:val="28"/>
        </w:rPr>
        <w:t>).</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Польза от новой редакции </w:t>
      </w:r>
      <w:hyperlink r:id="rId18" w:tgtFrame="_blank" w:history="1">
        <w:r w:rsidRPr="008A20A7">
          <w:rPr>
            <w:sz w:val="28"/>
            <w:szCs w:val="28"/>
          </w:rPr>
          <w:t>Закона № 44-ФЗ</w:t>
        </w:r>
      </w:hyperlink>
      <w:r w:rsidRPr="008A20A7">
        <w:rPr>
          <w:sz w:val="28"/>
          <w:szCs w:val="28"/>
        </w:rPr>
        <w:t xml:space="preserve"> не только в том, что все закупки стали электронными. Масштабных поправок ждали, потому что ими ликвидируют недочеты и устраняют противоречивые нормы. Читайте статью сейчас, чтобы быть готовым к переменам раньше других. Не откладывайте на потом, ведь многие из новых норм действуют уже с начала 2018 года.</w:t>
      </w:r>
    </w:p>
    <w:p w:rsidR="002C3E39" w:rsidRPr="008A20A7" w:rsidRDefault="002C3E39" w:rsidP="00DF165A">
      <w:pPr>
        <w:shd w:val="clear" w:color="auto" w:fill="FFFFFF"/>
        <w:autoSpaceDE w:val="0"/>
        <w:autoSpaceDN w:val="0"/>
        <w:adjustRightInd w:val="0"/>
        <w:spacing w:line="360" w:lineRule="auto"/>
        <w:ind w:firstLine="709"/>
        <w:jc w:val="both"/>
        <w:rPr>
          <w:i/>
          <w:sz w:val="28"/>
          <w:szCs w:val="28"/>
        </w:rPr>
      </w:pPr>
      <w:bookmarkStart w:id="0" w:name="1"/>
      <w:bookmarkEnd w:id="0"/>
      <w:r w:rsidRPr="008A20A7">
        <w:rPr>
          <w:i/>
          <w:sz w:val="28"/>
          <w:szCs w:val="28"/>
        </w:rPr>
        <w:t>Что перевели в электронную форму, а что оставили на бумаге?</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Электронным станет не только аукцион, но и другие конкурентные закупки. Все конкурсы (открытый, с ограниченным участием, двухэтапный), запрос котировок, запрос предложений тоже надо проводить на электронных площадках. Если по закрытым закупкам Правительство приняло решение, они также требуют электронной формы. Для закрытых процедур заведут специализированные электронные площадки. Но из реформы с электронизацией сделали исключения. В бумажной форме по-прежнему остаются:</w:t>
      </w:r>
    </w:p>
    <w:p w:rsidR="002C3E39" w:rsidRPr="008A20A7" w:rsidRDefault="002C3E39" w:rsidP="00DF165A">
      <w:pPr>
        <w:pStyle w:val="a7"/>
        <w:numPr>
          <w:ilvl w:val="0"/>
          <w:numId w:val="5"/>
        </w:numPr>
        <w:shd w:val="clear" w:color="auto" w:fill="FFFFFF"/>
        <w:autoSpaceDE w:val="0"/>
        <w:autoSpaceDN w:val="0"/>
        <w:adjustRightInd w:val="0"/>
        <w:spacing w:line="360" w:lineRule="auto"/>
        <w:jc w:val="both"/>
        <w:rPr>
          <w:sz w:val="28"/>
          <w:szCs w:val="28"/>
        </w:rPr>
      </w:pPr>
      <w:r w:rsidRPr="008A20A7">
        <w:rPr>
          <w:sz w:val="28"/>
          <w:szCs w:val="28"/>
        </w:rPr>
        <w:t>закупки заказчиков за рубежом;</w:t>
      </w:r>
    </w:p>
    <w:p w:rsidR="002C3E39" w:rsidRPr="008A20A7" w:rsidRDefault="002C3E39" w:rsidP="00DF165A">
      <w:pPr>
        <w:pStyle w:val="a7"/>
        <w:numPr>
          <w:ilvl w:val="0"/>
          <w:numId w:val="5"/>
        </w:numPr>
        <w:shd w:val="clear" w:color="auto" w:fill="FFFFFF"/>
        <w:autoSpaceDE w:val="0"/>
        <w:autoSpaceDN w:val="0"/>
        <w:adjustRightInd w:val="0"/>
        <w:spacing w:line="360" w:lineRule="auto"/>
        <w:jc w:val="both"/>
        <w:rPr>
          <w:sz w:val="28"/>
          <w:szCs w:val="28"/>
        </w:rPr>
      </w:pPr>
      <w:r w:rsidRPr="008A20A7">
        <w:rPr>
          <w:sz w:val="28"/>
          <w:szCs w:val="28"/>
        </w:rPr>
        <w:t>запросы котировок на закупки продовольствия, сре</w:t>
      </w:r>
      <w:proofErr w:type="gramStart"/>
      <w:r w:rsidRPr="008A20A7">
        <w:rPr>
          <w:sz w:val="28"/>
          <w:szCs w:val="28"/>
        </w:rPr>
        <w:t>дств дл</w:t>
      </w:r>
      <w:proofErr w:type="gramEnd"/>
      <w:r w:rsidRPr="008A20A7">
        <w:rPr>
          <w:sz w:val="28"/>
          <w:szCs w:val="28"/>
        </w:rPr>
        <w:t>я скорой медпомощи, лекарств и топлива, которые проводят после расторгнутых заказчиком или отмененных судом и ФАС контрактов по результатам конкурсов или аукционов;</w:t>
      </w:r>
    </w:p>
    <w:p w:rsidR="002C3E39" w:rsidRPr="008A20A7" w:rsidRDefault="002C3E39" w:rsidP="00DF165A">
      <w:pPr>
        <w:pStyle w:val="a7"/>
        <w:numPr>
          <w:ilvl w:val="0"/>
          <w:numId w:val="5"/>
        </w:numPr>
        <w:shd w:val="clear" w:color="auto" w:fill="FFFFFF"/>
        <w:autoSpaceDE w:val="0"/>
        <w:autoSpaceDN w:val="0"/>
        <w:adjustRightInd w:val="0"/>
        <w:spacing w:line="360" w:lineRule="auto"/>
        <w:jc w:val="both"/>
        <w:rPr>
          <w:sz w:val="28"/>
          <w:szCs w:val="28"/>
        </w:rPr>
      </w:pPr>
      <w:r w:rsidRPr="008A20A7">
        <w:rPr>
          <w:sz w:val="28"/>
          <w:szCs w:val="28"/>
        </w:rPr>
        <w:t>предварительные отборы участников и последующие запросы котировок на гуманитарную помощь или ликвидацию последствий ЧС;</w:t>
      </w:r>
    </w:p>
    <w:p w:rsidR="002C3E39" w:rsidRPr="008A20A7" w:rsidRDefault="002C3E39" w:rsidP="00DF165A">
      <w:pPr>
        <w:pStyle w:val="a7"/>
        <w:numPr>
          <w:ilvl w:val="0"/>
          <w:numId w:val="5"/>
        </w:numPr>
        <w:shd w:val="clear" w:color="auto" w:fill="FFFFFF"/>
        <w:autoSpaceDE w:val="0"/>
        <w:autoSpaceDN w:val="0"/>
        <w:adjustRightInd w:val="0"/>
        <w:spacing w:line="360" w:lineRule="auto"/>
        <w:jc w:val="both"/>
        <w:rPr>
          <w:sz w:val="28"/>
          <w:szCs w:val="28"/>
        </w:rPr>
      </w:pPr>
      <w:r w:rsidRPr="008A20A7">
        <w:rPr>
          <w:sz w:val="28"/>
          <w:szCs w:val="28"/>
        </w:rPr>
        <w:t>закрытые процедуры, по которым нет решения Правительства;</w:t>
      </w:r>
    </w:p>
    <w:p w:rsidR="002C3E39" w:rsidRPr="008A20A7" w:rsidRDefault="002C3E39" w:rsidP="00DF165A">
      <w:pPr>
        <w:pStyle w:val="a7"/>
        <w:numPr>
          <w:ilvl w:val="0"/>
          <w:numId w:val="5"/>
        </w:numPr>
        <w:shd w:val="clear" w:color="auto" w:fill="FFFFFF"/>
        <w:autoSpaceDE w:val="0"/>
        <w:autoSpaceDN w:val="0"/>
        <w:adjustRightInd w:val="0"/>
        <w:spacing w:line="360" w:lineRule="auto"/>
        <w:jc w:val="both"/>
        <w:rPr>
          <w:sz w:val="28"/>
          <w:szCs w:val="28"/>
        </w:rPr>
      </w:pPr>
      <w:r w:rsidRPr="008A20A7">
        <w:rPr>
          <w:sz w:val="28"/>
          <w:szCs w:val="28"/>
        </w:rPr>
        <w:t>все закупки у единственного поставщика;</w:t>
      </w:r>
    </w:p>
    <w:p w:rsidR="002C3E39" w:rsidRPr="008A20A7" w:rsidRDefault="002C3E39" w:rsidP="00DF165A">
      <w:pPr>
        <w:pStyle w:val="a7"/>
        <w:numPr>
          <w:ilvl w:val="0"/>
          <w:numId w:val="5"/>
        </w:numPr>
        <w:shd w:val="clear" w:color="auto" w:fill="FFFFFF"/>
        <w:autoSpaceDE w:val="0"/>
        <w:autoSpaceDN w:val="0"/>
        <w:adjustRightInd w:val="0"/>
        <w:spacing w:line="360" w:lineRule="auto"/>
        <w:jc w:val="both"/>
        <w:rPr>
          <w:sz w:val="28"/>
          <w:szCs w:val="28"/>
        </w:rPr>
      </w:pPr>
      <w:r w:rsidRPr="008A20A7">
        <w:rPr>
          <w:sz w:val="28"/>
          <w:szCs w:val="28"/>
        </w:rPr>
        <w:t>конкретные закупки, особенности которых определило Правительство.</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lastRenderedPageBreak/>
        <w:t>Лоты выделять в закрытых и открытых электронных процедурах нельзя, из «бумажных» процедур разрешили пока делить на лоты только в конкурсах.</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19" w:anchor="XA00M7S2MM" w:tgtFrame="_blank" w:history="1">
        <w:r w:rsidRPr="008A20A7">
          <w:rPr>
            <w:sz w:val="28"/>
            <w:szCs w:val="28"/>
          </w:rPr>
          <w:t>9</w:t>
        </w:r>
      </w:hyperlink>
      <w:r w:rsidRPr="008A20A7">
        <w:rPr>
          <w:sz w:val="28"/>
          <w:szCs w:val="28"/>
        </w:rPr>
        <w:t xml:space="preserve">, </w:t>
      </w:r>
      <w:hyperlink r:id="rId20" w:anchor="ZAP1Q4M39K" w:tgtFrame="_blank" w:history="1">
        <w:r w:rsidRPr="008A20A7">
          <w:rPr>
            <w:sz w:val="28"/>
            <w:szCs w:val="28"/>
          </w:rPr>
          <w:t>65</w:t>
        </w:r>
      </w:hyperlink>
      <w:r w:rsidRPr="008A20A7">
        <w:rPr>
          <w:sz w:val="28"/>
          <w:szCs w:val="28"/>
        </w:rPr>
        <w:t xml:space="preserve"> и </w:t>
      </w:r>
      <w:hyperlink r:id="rId21" w:anchor="XA00ROA2P2" w:tgtFrame="_blank" w:history="1">
        <w:r w:rsidRPr="008A20A7">
          <w:rPr>
            <w:sz w:val="28"/>
            <w:szCs w:val="28"/>
          </w:rPr>
          <w:t>84</w:t>
        </w:r>
      </w:hyperlink>
      <w:r w:rsidRPr="008A20A7">
        <w:rPr>
          <w:sz w:val="28"/>
          <w:szCs w:val="28"/>
        </w:rPr>
        <w:t xml:space="preserve"> статьи 1 Закона от 31.12.2017 № 504-ФЗ</w:t>
      </w:r>
    </w:p>
    <w:p w:rsidR="002C3E39" w:rsidRPr="008A20A7" w:rsidRDefault="002C3E39" w:rsidP="00DF165A">
      <w:pPr>
        <w:shd w:val="clear" w:color="auto" w:fill="FFFFFF"/>
        <w:autoSpaceDE w:val="0"/>
        <w:autoSpaceDN w:val="0"/>
        <w:adjustRightInd w:val="0"/>
        <w:spacing w:line="360" w:lineRule="auto"/>
        <w:ind w:firstLine="709"/>
        <w:jc w:val="both"/>
        <w:rPr>
          <w:i/>
          <w:sz w:val="28"/>
          <w:szCs w:val="28"/>
        </w:rPr>
      </w:pPr>
      <w:r w:rsidRPr="008A20A7">
        <w:rPr>
          <w:i/>
          <w:sz w:val="28"/>
          <w:szCs w:val="28"/>
        </w:rPr>
        <w:t>Как участвовать в закупках</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Электронные процедуры проводят на площадках, которые отберет Правительство. Пока этого не произойдет, используют шесть площадок из </w:t>
      </w:r>
      <w:hyperlink r:id="rId22" w:tgtFrame="_blank" w:history="1">
        <w:r w:rsidRPr="008A20A7">
          <w:rPr>
            <w:sz w:val="28"/>
            <w:szCs w:val="28"/>
          </w:rPr>
          <w:t>распоряжения Правительства от 04.12.2015 № 2488-р</w:t>
        </w:r>
      </w:hyperlink>
      <w:r w:rsidRPr="008A20A7">
        <w:rPr>
          <w:sz w:val="28"/>
          <w:szCs w:val="28"/>
        </w:rPr>
        <w:t>. Документооборот заказчиков с участниками переносят на площадки, подавать заявки на конкурсы и запросы следует там. Всем поставщикам надо с 1 января 2019 года зарегистрироваться в ЕИС, чтобы их внесли в реестр участников закупок. Регистрируют бесплатно, сроком на 3 года. В течение следующего рабочего дня после регистрации операторы ЭТП аккредитуют участника на площадке на 3 года, не взимая платы. Информация о закупках на площадке и в ЕИС доступна для всех и бесплатна.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Важно</w:t>
      </w:r>
      <w:r>
        <w:rPr>
          <w:sz w:val="28"/>
          <w:szCs w:val="28"/>
        </w:rPr>
        <w:t xml:space="preserve">!  </w:t>
      </w:r>
      <w:r w:rsidRPr="008A20A7">
        <w:rPr>
          <w:sz w:val="28"/>
          <w:szCs w:val="28"/>
        </w:rPr>
        <w:t>Обеспечение заявок в некрупных закупках не понадобится</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Но если Правительство даст такое право операторам, работа на площадках перестанет быть бесплатной:</w:t>
      </w:r>
    </w:p>
    <w:p w:rsidR="002C3E39" w:rsidRPr="008A20A7" w:rsidRDefault="002C3E39" w:rsidP="00DF165A">
      <w:pPr>
        <w:pStyle w:val="a7"/>
        <w:numPr>
          <w:ilvl w:val="0"/>
          <w:numId w:val="6"/>
        </w:numPr>
        <w:shd w:val="clear" w:color="auto" w:fill="FFFFFF"/>
        <w:autoSpaceDE w:val="0"/>
        <w:autoSpaceDN w:val="0"/>
        <w:adjustRightInd w:val="0"/>
        <w:spacing w:line="360" w:lineRule="auto"/>
        <w:jc w:val="both"/>
        <w:rPr>
          <w:sz w:val="28"/>
          <w:szCs w:val="28"/>
        </w:rPr>
      </w:pPr>
      <w:r w:rsidRPr="008A20A7">
        <w:rPr>
          <w:sz w:val="28"/>
          <w:szCs w:val="28"/>
        </w:rPr>
        <w:t>для поставщиков, которые участвуют в закупках;</w:t>
      </w:r>
    </w:p>
    <w:p w:rsidR="002C3E39" w:rsidRPr="008A20A7" w:rsidRDefault="002C3E39" w:rsidP="00DF165A">
      <w:pPr>
        <w:pStyle w:val="a7"/>
        <w:numPr>
          <w:ilvl w:val="0"/>
          <w:numId w:val="6"/>
        </w:numPr>
        <w:shd w:val="clear" w:color="auto" w:fill="FFFFFF"/>
        <w:autoSpaceDE w:val="0"/>
        <w:autoSpaceDN w:val="0"/>
        <w:adjustRightInd w:val="0"/>
        <w:spacing w:line="360" w:lineRule="auto"/>
        <w:jc w:val="both"/>
        <w:rPr>
          <w:sz w:val="28"/>
          <w:szCs w:val="28"/>
        </w:rPr>
      </w:pPr>
      <w:r w:rsidRPr="008A20A7">
        <w:rPr>
          <w:sz w:val="28"/>
          <w:szCs w:val="28"/>
        </w:rPr>
        <w:t>победителей, которые заключают контракты;</w:t>
      </w:r>
    </w:p>
    <w:p w:rsidR="002C3E39" w:rsidRPr="008A20A7" w:rsidRDefault="002C3E39" w:rsidP="00DF165A">
      <w:pPr>
        <w:pStyle w:val="a7"/>
        <w:numPr>
          <w:ilvl w:val="0"/>
          <w:numId w:val="6"/>
        </w:numPr>
        <w:shd w:val="clear" w:color="auto" w:fill="FFFFFF"/>
        <w:autoSpaceDE w:val="0"/>
        <w:autoSpaceDN w:val="0"/>
        <w:adjustRightInd w:val="0"/>
        <w:spacing w:line="360" w:lineRule="auto"/>
        <w:jc w:val="both"/>
        <w:rPr>
          <w:sz w:val="28"/>
          <w:szCs w:val="28"/>
        </w:rPr>
      </w:pPr>
      <w:r w:rsidRPr="008A20A7">
        <w:rPr>
          <w:sz w:val="28"/>
          <w:szCs w:val="28"/>
        </w:rPr>
        <w:t>заказчиков, которые проводят процедуры.</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Когда Правительство утвердит типовую заявку для участников и требования к типовой документации для заказчиков, их необходимо будет применять.</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С</w:t>
      </w:r>
      <w:r>
        <w:rPr>
          <w:sz w:val="28"/>
          <w:szCs w:val="28"/>
        </w:rPr>
        <w:t xml:space="preserve"> </w:t>
      </w:r>
      <w:r w:rsidRPr="008A20A7">
        <w:rPr>
          <w:sz w:val="28"/>
          <w:szCs w:val="28"/>
        </w:rPr>
        <w:t>1 июля 2018 года все, кто участвует в</w:t>
      </w:r>
      <w:r>
        <w:rPr>
          <w:sz w:val="28"/>
          <w:szCs w:val="28"/>
        </w:rPr>
        <w:t xml:space="preserve"> </w:t>
      </w:r>
      <w:r w:rsidRPr="008A20A7">
        <w:rPr>
          <w:sz w:val="28"/>
          <w:szCs w:val="28"/>
        </w:rPr>
        <w:t>закупках, применяют квалифицированные э</w:t>
      </w:r>
      <w:r>
        <w:rPr>
          <w:sz w:val="28"/>
          <w:szCs w:val="28"/>
        </w:rPr>
        <w:t xml:space="preserve">лектронные подписи. Получить их </w:t>
      </w:r>
      <w:r w:rsidRPr="008A20A7">
        <w:rPr>
          <w:sz w:val="28"/>
          <w:szCs w:val="28"/>
        </w:rPr>
        <w:t>они смогут в</w:t>
      </w:r>
      <w:r>
        <w:rPr>
          <w:sz w:val="28"/>
          <w:szCs w:val="28"/>
        </w:rPr>
        <w:t xml:space="preserve"> </w:t>
      </w:r>
      <w:r w:rsidRPr="008A20A7">
        <w:rPr>
          <w:sz w:val="28"/>
          <w:szCs w:val="28"/>
        </w:rPr>
        <w:t xml:space="preserve">аккредитованных </w:t>
      </w:r>
      <w:proofErr w:type="spellStart"/>
      <w:r w:rsidRPr="008A20A7">
        <w:rPr>
          <w:sz w:val="28"/>
          <w:szCs w:val="28"/>
        </w:rPr>
        <w:t>Минкомсвязи</w:t>
      </w:r>
      <w:proofErr w:type="spellEnd"/>
      <w:r w:rsidRPr="008A20A7">
        <w:rPr>
          <w:sz w:val="28"/>
          <w:szCs w:val="28"/>
        </w:rPr>
        <w:t xml:space="preserve"> удостоверяющих центрах. Заказчикам до</w:t>
      </w:r>
      <w:r>
        <w:rPr>
          <w:sz w:val="28"/>
          <w:szCs w:val="28"/>
        </w:rPr>
        <w:t xml:space="preserve"> </w:t>
      </w:r>
      <w:r w:rsidRPr="008A20A7">
        <w:rPr>
          <w:sz w:val="28"/>
          <w:szCs w:val="28"/>
        </w:rPr>
        <w:t>конца 2018 года КЭП выдает Казначейство.</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С</w:t>
      </w:r>
      <w:r>
        <w:rPr>
          <w:sz w:val="28"/>
          <w:szCs w:val="28"/>
        </w:rPr>
        <w:t xml:space="preserve"> </w:t>
      </w:r>
      <w:r w:rsidRPr="008A20A7">
        <w:rPr>
          <w:sz w:val="28"/>
          <w:szCs w:val="28"/>
        </w:rPr>
        <w:t>1 октября 2019 года система «Независимый регистратор» будет фиксировать в ЕИС действия участников и </w:t>
      </w:r>
      <w:proofErr w:type="gramStart"/>
      <w:r w:rsidRPr="008A20A7">
        <w:rPr>
          <w:sz w:val="28"/>
          <w:szCs w:val="28"/>
        </w:rPr>
        <w:t>заказчиков</w:t>
      </w:r>
      <w:proofErr w:type="gramEnd"/>
      <w:r w:rsidRPr="008A20A7">
        <w:rPr>
          <w:sz w:val="28"/>
          <w:szCs w:val="28"/>
        </w:rPr>
        <w:t xml:space="preserve"> и хранить </w:t>
      </w:r>
      <w:r w:rsidRPr="008A20A7">
        <w:rPr>
          <w:sz w:val="28"/>
          <w:szCs w:val="28"/>
        </w:rPr>
        <w:lastRenderedPageBreak/>
        <w:t>информацию об этом. Эта же система займется мониторингом того, как работают ЕИС и площадки.</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23" w:anchor="ZAP1VHS3BE" w:tgtFrame="_blank" w:history="1">
        <w:r w:rsidRPr="008A20A7">
          <w:rPr>
            <w:sz w:val="28"/>
            <w:szCs w:val="28"/>
          </w:rPr>
          <w:t>10</w:t>
        </w:r>
      </w:hyperlink>
      <w:r w:rsidRPr="008A20A7">
        <w:rPr>
          <w:sz w:val="28"/>
          <w:szCs w:val="28"/>
        </w:rPr>
        <w:t xml:space="preserve">, </w:t>
      </w:r>
      <w:hyperlink r:id="rId24" w:anchor="ZAP1VMC3BG" w:tgtFrame="_blank" w:history="1">
        <w:r w:rsidRPr="008A20A7">
          <w:rPr>
            <w:sz w:val="28"/>
            <w:szCs w:val="28"/>
          </w:rPr>
          <w:t>11</w:t>
        </w:r>
      </w:hyperlink>
      <w:r w:rsidRPr="008A20A7">
        <w:rPr>
          <w:sz w:val="28"/>
          <w:szCs w:val="28"/>
        </w:rPr>
        <w:t xml:space="preserve">, </w:t>
      </w:r>
      <w:hyperlink r:id="rId25" w:anchor="XA00ROA2P2" w:tgtFrame="_blank" w:history="1">
        <w:r w:rsidRPr="008A20A7">
          <w:rPr>
            <w:sz w:val="28"/>
            <w:szCs w:val="28"/>
          </w:rPr>
          <w:t>84</w:t>
        </w:r>
      </w:hyperlink>
      <w:r w:rsidRPr="008A20A7">
        <w:rPr>
          <w:sz w:val="28"/>
          <w:szCs w:val="28"/>
        </w:rPr>
        <w:t xml:space="preserve"> статьи 1 Закона от 31.12.2017 № 504-ФЗ</w:t>
      </w:r>
    </w:p>
    <w:p w:rsidR="002C3E39" w:rsidRPr="008A20A7" w:rsidRDefault="002C3E39" w:rsidP="00DF165A">
      <w:pPr>
        <w:shd w:val="clear" w:color="auto" w:fill="FFFFFF"/>
        <w:autoSpaceDE w:val="0"/>
        <w:autoSpaceDN w:val="0"/>
        <w:adjustRightInd w:val="0"/>
        <w:spacing w:line="360" w:lineRule="auto"/>
        <w:ind w:firstLine="709"/>
        <w:jc w:val="both"/>
        <w:rPr>
          <w:i/>
          <w:sz w:val="28"/>
          <w:szCs w:val="28"/>
        </w:rPr>
      </w:pPr>
      <w:r w:rsidRPr="008A20A7">
        <w:rPr>
          <w:i/>
          <w:sz w:val="28"/>
          <w:szCs w:val="28"/>
        </w:rPr>
        <w:t>Что изменится на площадках</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Заявку на электронную процедуру подают через площадки, сделать это по-прежнему можно лишь единожды. Если заявку в запросе котировок отклонили, а затем продлили срок на подачу заявок, участник может еще раз подать заявку. Многое из того, что сейчас делает комиссия по закупкам, будет выполнять площадка. Когда участник не предлагает цену или предлагает выше, чем НМЦК, заявку оператор возвращает. Проверять, состоит ли участник в РНП, теперь тоже будет площадка. Если обнаружат в реестре, заявку вернут. Сведения об участниках из ЕГРЮЛ и ЕГРИП оператор получает сам и направляет их заказчику.</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Чтобы исключить сговор заказчика с участником, оператор ЭТП сопоставляет ценовые предложения и формирует протоколы. Информацию об итоговом протоколе скрывают от заказчика, пока его не сформируют на площадке.</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Площадки теряют обеспечение заявок. Деньги, как обеспечительную меру, вносят на</w:t>
      </w:r>
      <w:r>
        <w:rPr>
          <w:sz w:val="28"/>
          <w:szCs w:val="28"/>
        </w:rPr>
        <w:t xml:space="preserve"> </w:t>
      </w:r>
      <w:proofErr w:type="spellStart"/>
      <w:r w:rsidRPr="008A20A7">
        <w:rPr>
          <w:sz w:val="28"/>
          <w:szCs w:val="28"/>
        </w:rPr>
        <w:t>спецсчета</w:t>
      </w:r>
      <w:proofErr w:type="spellEnd"/>
      <w:r w:rsidRPr="008A20A7">
        <w:rPr>
          <w:sz w:val="28"/>
          <w:szCs w:val="28"/>
        </w:rPr>
        <w:t xml:space="preserve"> в</w:t>
      </w:r>
      <w:r>
        <w:rPr>
          <w:sz w:val="28"/>
          <w:szCs w:val="28"/>
        </w:rPr>
        <w:t xml:space="preserve"> </w:t>
      </w:r>
      <w:r w:rsidRPr="008A20A7">
        <w:rPr>
          <w:sz w:val="28"/>
          <w:szCs w:val="28"/>
        </w:rPr>
        <w:t>банках, которые отберет Правительство. Операторы ЭТП информируют банки о</w:t>
      </w:r>
      <w:r>
        <w:rPr>
          <w:sz w:val="28"/>
          <w:szCs w:val="28"/>
        </w:rPr>
        <w:t xml:space="preserve"> </w:t>
      </w:r>
      <w:r w:rsidRPr="008A20A7">
        <w:rPr>
          <w:sz w:val="28"/>
          <w:szCs w:val="28"/>
        </w:rPr>
        <w:t>необходимых операциях с</w:t>
      </w:r>
      <w:r>
        <w:rPr>
          <w:sz w:val="28"/>
          <w:szCs w:val="28"/>
        </w:rPr>
        <w:t xml:space="preserve"> </w:t>
      </w:r>
      <w:r w:rsidRPr="008A20A7">
        <w:rPr>
          <w:sz w:val="28"/>
          <w:szCs w:val="28"/>
        </w:rPr>
        <w:t>обеспечением.</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Делать «шаг» в аукционе меньше чем на 100 руб. запретили. Снижают цену, как и прежде, в диапазоне 0,5–5% от НМЦК.</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26" w:anchor="ZAP1VHS3BE" w:tgtFrame="_blank" w:history="1">
        <w:r w:rsidRPr="008A20A7">
          <w:rPr>
            <w:sz w:val="28"/>
            <w:szCs w:val="28"/>
          </w:rPr>
          <w:t>10</w:t>
        </w:r>
      </w:hyperlink>
      <w:r w:rsidRPr="008A20A7">
        <w:rPr>
          <w:sz w:val="28"/>
          <w:szCs w:val="28"/>
        </w:rPr>
        <w:t xml:space="preserve">, </w:t>
      </w:r>
      <w:hyperlink r:id="rId27" w:anchor="ZAP240I3G2" w:tgtFrame="_blank" w:history="1">
        <w:r w:rsidRPr="008A20A7">
          <w:rPr>
            <w:sz w:val="28"/>
            <w:szCs w:val="28"/>
          </w:rPr>
          <w:t>22</w:t>
        </w:r>
      </w:hyperlink>
      <w:r w:rsidRPr="008A20A7">
        <w:rPr>
          <w:sz w:val="28"/>
          <w:szCs w:val="28"/>
        </w:rPr>
        <w:t xml:space="preserve">, </w:t>
      </w:r>
      <w:hyperlink r:id="rId28" w:anchor="XA00M6O2MR" w:tgtFrame="_blank" w:history="1">
        <w:r w:rsidRPr="008A20A7">
          <w:rPr>
            <w:sz w:val="28"/>
            <w:szCs w:val="28"/>
          </w:rPr>
          <w:t>48</w:t>
        </w:r>
      </w:hyperlink>
      <w:r w:rsidRPr="008A20A7">
        <w:rPr>
          <w:sz w:val="28"/>
          <w:szCs w:val="28"/>
        </w:rPr>
        <w:t xml:space="preserve"> статьи 1 Закона от 31.12.2017 № 504-ФЗ</w:t>
      </w:r>
    </w:p>
    <w:p w:rsidR="002C3E39" w:rsidRPr="008A20A7" w:rsidRDefault="002C3E39" w:rsidP="00DF165A">
      <w:pPr>
        <w:shd w:val="clear" w:color="auto" w:fill="FFFFFF"/>
        <w:autoSpaceDE w:val="0"/>
        <w:autoSpaceDN w:val="0"/>
        <w:adjustRightInd w:val="0"/>
        <w:spacing w:line="360" w:lineRule="auto"/>
        <w:ind w:firstLine="709"/>
        <w:jc w:val="both"/>
        <w:rPr>
          <w:i/>
          <w:sz w:val="28"/>
          <w:szCs w:val="28"/>
        </w:rPr>
      </w:pPr>
      <w:r w:rsidRPr="008A20A7">
        <w:rPr>
          <w:i/>
          <w:sz w:val="28"/>
          <w:szCs w:val="28"/>
        </w:rPr>
        <w:t>Когда и как обеспечивать заявку</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Никогда не обеспечивают заявки казенные учреждения,</w:t>
      </w:r>
      <w:r>
        <w:rPr>
          <w:sz w:val="28"/>
          <w:szCs w:val="28"/>
        </w:rPr>
        <w:t xml:space="preserve"> которые участвуют в закупке. В </w:t>
      </w:r>
      <w:r w:rsidRPr="008A20A7">
        <w:rPr>
          <w:sz w:val="28"/>
          <w:szCs w:val="28"/>
        </w:rPr>
        <w:t>конкурсах и</w:t>
      </w:r>
      <w:r>
        <w:rPr>
          <w:sz w:val="28"/>
          <w:szCs w:val="28"/>
        </w:rPr>
        <w:t xml:space="preserve"> </w:t>
      </w:r>
      <w:r w:rsidRPr="008A20A7">
        <w:rPr>
          <w:sz w:val="28"/>
          <w:szCs w:val="28"/>
        </w:rPr>
        <w:t>аукционах с</w:t>
      </w:r>
      <w:r>
        <w:rPr>
          <w:sz w:val="28"/>
          <w:szCs w:val="28"/>
        </w:rPr>
        <w:t xml:space="preserve"> </w:t>
      </w:r>
      <w:r w:rsidRPr="008A20A7">
        <w:rPr>
          <w:sz w:val="28"/>
          <w:szCs w:val="28"/>
        </w:rPr>
        <w:t>НМЦК до</w:t>
      </w:r>
      <w:r>
        <w:rPr>
          <w:sz w:val="28"/>
          <w:szCs w:val="28"/>
        </w:rPr>
        <w:t xml:space="preserve"> </w:t>
      </w:r>
      <w:r w:rsidRPr="008A20A7">
        <w:rPr>
          <w:sz w:val="28"/>
          <w:szCs w:val="28"/>
        </w:rPr>
        <w:t>5</w:t>
      </w:r>
      <w:r>
        <w:rPr>
          <w:sz w:val="28"/>
          <w:szCs w:val="28"/>
        </w:rPr>
        <w:t xml:space="preserve"> </w:t>
      </w:r>
      <w:proofErr w:type="spellStart"/>
      <w:proofErr w:type="gramStart"/>
      <w:r w:rsidRPr="008A20A7">
        <w:rPr>
          <w:sz w:val="28"/>
          <w:szCs w:val="28"/>
        </w:rPr>
        <w:t>млн</w:t>
      </w:r>
      <w:proofErr w:type="spellEnd"/>
      <w:proofErr w:type="gramEnd"/>
      <w:r>
        <w:rPr>
          <w:sz w:val="28"/>
          <w:szCs w:val="28"/>
        </w:rPr>
        <w:t xml:space="preserve"> </w:t>
      </w:r>
      <w:r w:rsidRPr="008A20A7">
        <w:rPr>
          <w:sz w:val="28"/>
          <w:szCs w:val="28"/>
        </w:rPr>
        <w:t>руб. заказчик не</w:t>
      </w:r>
      <w:r>
        <w:rPr>
          <w:sz w:val="28"/>
          <w:szCs w:val="28"/>
        </w:rPr>
        <w:t xml:space="preserve"> </w:t>
      </w:r>
      <w:r w:rsidRPr="008A20A7">
        <w:rPr>
          <w:sz w:val="28"/>
          <w:szCs w:val="28"/>
        </w:rPr>
        <w:t>вправе требовать обеспечение заявки. В</w:t>
      </w:r>
      <w:r>
        <w:rPr>
          <w:sz w:val="28"/>
          <w:szCs w:val="28"/>
        </w:rPr>
        <w:t xml:space="preserve"> </w:t>
      </w:r>
      <w:r w:rsidRPr="008A20A7">
        <w:rPr>
          <w:sz w:val="28"/>
          <w:szCs w:val="28"/>
        </w:rPr>
        <w:t>каком размере обеспечивать заявку, когда начальная цена выше 5</w:t>
      </w:r>
      <w:r>
        <w:rPr>
          <w:sz w:val="28"/>
          <w:szCs w:val="28"/>
        </w:rPr>
        <w:t xml:space="preserve"> </w:t>
      </w:r>
      <w:proofErr w:type="spellStart"/>
      <w:proofErr w:type="gramStart"/>
      <w:r w:rsidRPr="008A20A7">
        <w:rPr>
          <w:sz w:val="28"/>
          <w:szCs w:val="28"/>
        </w:rPr>
        <w:t>млн</w:t>
      </w:r>
      <w:proofErr w:type="spellEnd"/>
      <w:proofErr w:type="gramEnd"/>
      <w:r>
        <w:rPr>
          <w:sz w:val="28"/>
          <w:szCs w:val="28"/>
        </w:rPr>
        <w:t xml:space="preserve"> </w:t>
      </w:r>
      <w:r w:rsidRPr="008A20A7">
        <w:rPr>
          <w:sz w:val="28"/>
          <w:szCs w:val="28"/>
        </w:rPr>
        <w:t>руб., смотрите в</w:t>
      </w:r>
      <w:r>
        <w:rPr>
          <w:sz w:val="28"/>
          <w:szCs w:val="28"/>
        </w:rPr>
        <w:t xml:space="preserve"> </w:t>
      </w:r>
      <w:r w:rsidRPr="008A20A7">
        <w:rPr>
          <w:sz w:val="28"/>
          <w:szCs w:val="28"/>
        </w:rPr>
        <w:t>таблице:</w:t>
      </w:r>
    </w:p>
    <w:tbl>
      <w:tblPr>
        <w:tblW w:w="0" w:type="auto"/>
        <w:tblCellSpacing w:w="15" w:type="dxa"/>
        <w:tblCellMar>
          <w:top w:w="15" w:type="dxa"/>
          <w:left w:w="15" w:type="dxa"/>
          <w:bottom w:w="15" w:type="dxa"/>
          <w:right w:w="15" w:type="dxa"/>
        </w:tblCellMar>
        <w:tblLook w:val="04A0"/>
      </w:tblPr>
      <w:tblGrid>
        <w:gridCol w:w="4722"/>
        <w:gridCol w:w="4723"/>
      </w:tblGrid>
      <w:tr w:rsidR="002C3E39" w:rsidRPr="008A20A7" w:rsidTr="002C3E39">
        <w:trPr>
          <w:tblHeader/>
          <w:tblCellSpacing w:w="15" w:type="dxa"/>
        </w:trPr>
        <w:tc>
          <w:tcPr>
            <w:tcW w:w="2500" w:type="pct"/>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lastRenderedPageBreak/>
              <w:t>Начальная цена</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Обеспечение заявки</w:t>
            </w:r>
          </w:p>
        </w:tc>
      </w:tr>
      <w:tr w:rsidR="002C3E39" w:rsidRPr="008A20A7" w:rsidTr="002C3E39">
        <w:trPr>
          <w:tblCellSpacing w:w="15" w:type="dxa"/>
        </w:trPr>
        <w:tc>
          <w:tcPr>
            <w:tcW w:w="0" w:type="auto"/>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От 5 </w:t>
            </w:r>
            <w:proofErr w:type="spellStart"/>
            <w:proofErr w:type="gramStart"/>
            <w:r w:rsidRPr="008A20A7">
              <w:rPr>
                <w:sz w:val="28"/>
                <w:szCs w:val="28"/>
              </w:rPr>
              <w:t>млн</w:t>
            </w:r>
            <w:proofErr w:type="spellEnd"/>
            <w:proofErr w:type="gramEnd"/>
            <w:r w:rsidRPr="008A20A7">
              <w:rPr>
                <w:sz w:val="28"/>
                <w:szCs w:val="28"/>
              </w:rPr>
              <w:t xml:space="preserve"> до 20 </w:t>
            </w:r>
            <w:proofErr w:type="spellStart"/>
            <w:r w:rsidRPr="008A20A7">
              <w:rPr>
                <w:sz w:val="28"/>
                <w:szCs w:val="28"/>
              </w:rPr>
              <w:t>млн</w:t>
            </w:r>
            <w:proofErr w:type="spellEnd"/>
            <w:r w:rsidRPr="008A20A7">
              <w:rPr>
                <w:sz w:val="28"/>
                <w:szCs w:val="28"/>
              </w:rPr>
              <w:t> руб.</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0,5–1% от НМЦК</w:t>
            </w:r>
          </w:p>
        </w:tc>
      </w:tr>
      <w:tr w:rsidR="002C3E39" w:rsidRPr="008A20A7" w:rsidTr="002C3E39">
        <w:trPr>
          <w:tblCellSpacing w:w="15" w:type="dxa"/>
        </w:trPr>
        <w:tc>
          <w:tcPr>
            <w:tcW w:w="0" w:type="auto"/>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Выше 20 </w:t>
            </w:r>
            <w:proofErr w:type="spellStart"/>
            <w:proofErr w:type="gramStart"/>
            <w:r w:rsidRPr="008A20A7">
              <w:rPr>
                <w:sz w:val="28"/>
                <w:szCs w:val="28"/>
              </w:rPr>
              <w:t>млн</w:t>
            </w:r>
            <w:proofErr w:type="spellEnd"/>
            <w:proofErr w:type="gramEnd"/>
            <w:r w:rsidRPr="008A20A7">
              <w:rPr>
                <w:sz w:val="28"/>
                <w:szCs w:val="28"/>
              </w:rPr>
              <w:t> руб.</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0,5–5% от НМЦК</w:t>
            </w:r>
          </w:p>
        </w:tc>
      </w:tr>
      <w:tr w:rsidR="002C3E39" w:rsidRPr="008A20A7" w:rsidTr="002C3E39">
        <w:trPr>
          <w:tblCellSpacing w:w="15" w:type="dxa"/>
        </w:trPr>
        <w:tc>
          <w:tcPr>
            <w:tcW w:w="0" w:type="auto"/>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Выше 20 </w:t>
            </w:r>
            <w:proofErr w:type="spellStart"/>
            <w:proofErr w:type="gramStart"/>
            <w:r w:rsidRPr="008A20A7">
              <w:rPr>
                <w:sz w:val="28"/>
                <w:szCs w:val="28"/>
              </w:rPr>
              <w:t>млн</w:t>
            </w:r>
            <w:proofErr w:type="spellEnd"/>
            <w:proofErr w:type="gramEnd"/>
            <w:r w:rsidRPr="008A20A7">
              <w:rPr>
                <w:sz w:val="28"/>
                <w:szCs w:val="28"/>
              </w:rPr>
              <w:t> руб., для учреждений УИС и организаций инвалидов</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0,5–2% от НМЦК</w:t>
            </w:r>
          </w:p>
        </w:tc>
      </w:tr>
    </w:tbl>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Обеспечить заявку в аукционе разрешили банковской гарантией. Но применять банковскую гарантию в электронных процедурах можно будет с 1 июля 2019 года. До этого срока используют только деньги.</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29" w:anchor="ZAP240I3G2" w:tgtFrame="_blank" w:history="1">
        <w:r w:rsidRPr="008A20A7">
          <w:rPr>
            <w:sz w:val="28"/>
            <w:szCs w:val="28"/>
          </w:rPr>
          <w:t>22</w:t>
        </w:r>
      </w:hyperlink>
      <w:r w:rsidRPr="008A20A7">
        <w:rPr>
          <w:sz w:val="28"/>
          <w:szCs w:val="28"/>
        </w:rPr>
        <w:t xml:space="preserve"> и </w:t>
      </w:r>
      <w:hyperlink r:id="rId30" w:anchor="XA00ROA2P2" w:tgtFrame="_blank" w:history="1">
        <w:r w:rsidRPr="008A20A7">
          <w:rPr>
            <w:sz w:val="28"/>
            <w:szCs w:val="28"/>
          </w:rPr>
          <w:t>84</w:t>
        </w:r>
      </w:hyperlink>
      <w:r w:rsidRPr="008A20A7">
        <w:rPr>
          <w:sz w:val="28"/>
          <w:szCs w:val="28"/>
        </w:rPr>
        <w:t xml:space="preserve"> статьи 1 Закона от 31.12.2017 № 504-ФЗ</w:t>
      </w:r>
    </w:p>
    <w:p w:rsidR="002C3E39" w:rsidRPr="008A20A7" w:rsidRDefault="002C3E39" w:rsidP="00DF165A">
      <w:pPr>
        <w:shd w:val="clear" w:color="auto" w:fill="FFFFFF"/>
        <w:autoSpaceDE w:val="0"/>
        <w:autoSpaceDN w:val="0"/>
        <w:adjustRightInd w:val="0"/>
        <w:spacing w:line="360" w:lineRule="auto"/>
        <w:ind w:firstLine="709"/>
        <w:jc w:val="both"/>
        <w:rPr>
          <w:i/>
          <w:sz w:val="28"/>
          <w:szCs w:val="28"/>
        </w:rPr>
      </w:pPr>
      <w:bookmarkStart w:id="1" w:name="2"/>
      <w:bookmarkEnd w:id="1"/>
      <w:r w:rsidRPr="008A20A7">
        <w:rPr>
          <w:i/>
          <w:sz w:val="28"/>
          <w:szCs w:val="28"/>
        </w:rPr>
        <w:t>Как описывать предмет контракта и что требовать от участников</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Товарный знак, страну происхождения товара и его производителя в описании объекта закупки не указывают. Даже если нет другого способа точно и четко описать объект закупки. Но можно указать на товарный знак, если сопроводить его словами «или эквивалент». Это разрешили делать и тогда, когда предмет контракта — товар, а не только для работ или услуг, для которых необходим товар. Без условия об эквивалентности, как и прежде, можно указать на товарную марку, если другой товар несовместим с </w:t>
      </w:r>
      <w:proofErr w:type="gramStart"/>
      <w:r w:rsidRPr="008A20A7">
        <w:rPr>
          <w:sz w:val="28"/>
          <w:szCs w:val="28"/>
        </w:rPr>
        <w:t>имеющимися</w:t>
      </w:r>
      <w:proofErr w:type="gramEnd"/>
      <w:r w:rsidRPr="008A20A7">
        <w:rPr>
          <w:sz w:val="28"/>
          <w:szCs w:val="28"/>
        </w:rPr>
        <w:t xml:space="preserve">, или закупают запчасти и расходные материалы к машинам. </w:t>
      </w:r>
      <w:r w:rsidRPr="008A20A7">
        <w:rPr>
          <w:b/>
          <w:sz w:val="28"/>
          <w:szCs w:val="28"/>
        </w:rPr>
        <w:t>Такие правила действуют с 11 января 2018 года.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Единые требования к участникам закупки дополнили. Участники открытых электронных конкурсов среди прочего должны подтверждать, что законодательство не ограничивает их в том, чтобы участвовать в закупке. Декларируют свой статус и подтверждают, что соответствуют требованиям, участники на площадке.</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Заказчиков обязали разъяснять и положения извещений о закупках. В извещении </w:t>
      </w:r>
      <w:proofErr w:type="gramStart"/>
      <w:r w:rsidRPr="008A20A7">
        <w:rPr>
          <w:sz w:val="28"/>
          <w:szCs w:val="28"/>
        </w:rPr>
        <w:t>надо</w:t>
      </w:r>
      <w:proofErr w:type="gramEnd"/>
      <w:r w:rsidRPr="008A20A7">
        <w:rPr>
          <w:sz w:val="28"/>
          <w:szCs w:val="28"/>
        </w:rPr>
        <w:t xml:space="preserve"> в том числе информировать о закупке в рамках </w:t>
      </w:r>
      <w:proofErr w:type="spellStart"/>
      <w:r w:rsidRPr="008A20A7">
        <w:rPr>
          <w:sz w:val="28"/>
          <w:szCs w:val="28"/>
        </w:rPr>
        <w:t>гособоронзаказа</w:t>
      </w:r>
      <w:proofErr w:type="spellEnd"/>
      <w:r w:rsidRPr="008A20A7">
        <w:rPr>
          <w:sz w:val="28"/>
          <w:szCs w:val="28"/>
        </w:rPr>
        <w:t>.</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lastRenderedPageBreak/>
        <w:t xml:space="preserve">Учреждения УИС или организации инвалидов, которые заявили о преимуществах по статьям </w:t>
      </w:r>
      <w:hyperlink r:id="rId31" w:anchor="XA00MCE2N4" w:tgtFrame="_blank" w:history="1">
        <w:r w:rsidRPr="008A20A7">
          <w:rPr>
            <w:sz w:val="28"/>
            <w:szCs w:val="28"/>
          </w:rPr>
          <w:t>28</w:t>
        </w:r>
      </w:hyperlink>
      <w:r w:rsidRPr="008A20A7">
        <w:rPr>
          <w:sz w:val="28"/>
          <w:szCs w:val="28"/>
        </w:rPr>
        <w:t xml:space="preserve"> и </w:t>
      </w:r>
      <w:hyperlink r:id="rId32" w:anchor="XA00ME42ND" w:tgtFrame="_blank" w:history="1">
        <w:r w:rsidRPr="008A20A7">
          <w:rPr>
            <w:sz w:val="28"/>
            <w:szCs w:val="28"/>
          </w:rPr>
          <w:t>29</w:t>
        </w:r>
      </w:hyperlink>
      <w:r w:rsidRPr="008A20A7">
        <w:rPr>
          <w:sz w:val="28"/>
          <w:szCs w:val="28"/>
        </w:rPr>
        <w:t xml:space="preserve"> Закона № 44-ФЗ, но не приложили подтверждающие документы, комиссия по закупкам не отстраняет.</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Указывать страну происхождения в первых частях надо, если в закупке применяют </w:t>
      </w:r>
      <w:proofErr w:type="spellStart"/>
      <w:r w:rsidRPr="008A20A7">
        <w:rPr>
          <w:sz w:val="28"/>
          <w:szCs w:val="28"/>
        </w:rPr>
        <w:t>нацрежим</w:t>
      </w:r>
      <w:proofErr w:type="spellEnd"/>
      <w:r w:rsidRPr="008A20A7">
        <w:rPr>
          <w:sz w:val="28"/>
          <w:szCs w:val="28"/>
        </w:rPr>
        <w:t>. В протоколе по первым частям всех участников информируют, есть ли среди заявок предложения с российским товаром.</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Если участники не подтвердили документом, что соответствуют условиям и ограничениям по </w:t>
      </w:r>
      <w:proofErr w:type="spellStart"/>
      <w:r w:rsidRPr="008A20A7">
        <w:rPr>
          <w:sz w:val="28"/>
          <w:szCs w:val="28"/>
        </w:rPr>
        <w:t>нацрежиму</w:t>
      </w:r>
      <w:proofErr w:type="spellEnd"/>
      <w:r w:rsidRPr="008A20A7">
        <w:rPr>
          <w:sz w:val="28"/>
          <w:szCs w:val="28"/>
        </w:rPr>
        <w:t xml:space="preserve">, их предложения приравнивают </w:t>
      </w:r>
      <w:proofErr w:type="gramStart"/>
      <w:r w:rsidRPr="008A20A7">
        <w:rPr>
          <w:sz w:val="28"/>
          <w:szCs w:val="28"/>
        </w:rPr>
        <w:t>к</w:t>
      </w:r>
      <w:proofErr w:type="gramEnd"/>
      <w:r>
        <w:rPr>
          <w:sz w:val="28"/>
          <w:szCs w:val="28"/>
        </w:rPr>
        <w:t xml:space="preserve"> </w:t>
      </w:r>
      <w:r w:rsidRPr="008A20A7">
        <w:rPr>
          <w:sz w:val="28"/>
          <w:szCs w:val="28"/>
        </w:rPr>
        <w:t>иностранным. Отстраняют участников без документов, если в</w:t>
      </w:r>
      <w:r>
        <w:rPr>
          <w:sz w:val="28"/>
          <w:szCs w:val="28"/>
        </w:rPr>
        <w:t xml:space="preserve"> </w:t>
      </w:r>
      <w:r w:rsidRPr="008A20A7">
        <w:rPr>
          <w:sz w:val="28"/>
          <w:szCs w:val="28"/>
        </w:rPr>
        <w:t>закупке установили запрет по</w:t>
      </w:r>
      <w:r>
        <w:rPr>
          <w:sz w:val="28"/>
          <w:szCs w:val="28"/>
        </w:rPr>
        <w:t xml:space="preserve"> </w:t>
      </w:r>
      <w:hyperlink r:id="rId33" w:anchor="XA00MES2O2" w:tgtFrame="_blank" w:history="1">
        <w:r w:rsidRPr="008A20A7">
          <w:rPr>
            <w:sz w:val="28"/>
            <w:szCs w:val="28"/>
          </w:rPr>
          <w:t>статье 14</w:t>
        </w:r>
      </w:hyperlink>
      <w:r w:rsidRPr="008A20A7">
        <w:rPr>
          <w:sz w:val="28"/>
          <w:szCs w:val="28"/>
        </w:rPr>
        <w:t xml:space="preserve"> Закона №</w:t>
      </w:r>
      <w:r>
        <w:rPr>
          <w:sz w:val="28"/>
          <w:szCs w:val="28"/>
        </w:rPr>
        <w:t xml:space="preserve"> </w:t>
      </w:r>
      <w:r w:rsidRPr="008A20A7">
        <w:rPr>
          <w:sz w:val="28"/>
          <w:szCs w:val="28"/>
        </w:rPr>
        <w:t>44-ФЗ.</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34" w:anchor="XA00MAE2NF" w:tgtFrame="_blank" w:history="1">
        <w:r w:rsidRPr="008A20A7">
          <w:rPr>
            <w:sz w:val="28"/>
            <w:szCs w:val="28"/>
          </w:rPr>
          <w:t>13</w:t>
        </w:r>
      </w:hyperlink>
      <w:r w:rsidRPr="008A20A7">
        <w:rPr>
          <w:sz w:val="28"/>
          <w:szCs w:val="28"/>
        </w:rPr>
        <w:t xml:space="preserve">, </w:t>
      </w:r>
      <w:hyperlink r:id="rId35" w:anchor="XA00MDO2NS" w:tgtFrame="_blank" w:history="1">
        <w:r w:rsidRPr="008A20A7">
          <w:rPr>
            <w:sz w:val="28"/>
            <w:szCs w:val="28"/>
          </w:rPr>
          <w:t>14</w:t>
        </w:r>
      </w:hyperlink>
      <w:r w:rsidRPr="008A20A7">
        <w:rPr>
          <w:sz w:val="28"/>
          <w:szCs w:val="28"/>
        </w:rPr>
        <w:t xml:space="preserve">, </w:t>
      </w:r>
      <w:hyperlink r:id="rId36" w:anchor="XA00M9Q2NI" w:tgtFrame="_blank" w:history="1">
        <w:r w:rsidRPr="008A20A7">
          <w:rPr>
            <w:sz w:val="28"/>
            <w:szCs w:val="28"/>
          </w:rPr>
          <w:t>20</w:t>
        </w:r>
      </w:hyperlink>
      <w:r w:rsidRPr="008A20A7">
        <w:rPr>
          <w:sz w:val="28"/>
          <w:szCs w:val="28"/>
        </w:rPr>
        <w:t xml:space="preserve">, </w:t>
      </w:r>
      <w:hyperlink r:id="rId37" w:anchor="XA00MDU2O1" w:tgtFrame="_blank" w:history="1">
        <w:r w:rsidRPr="008A20A7">
          <w:rPr>
            <w:sz w:val="28"/>
            <w:szCs w:val="28"/>
          </w:rPr>
          <w:t>28</w:t>
        </w:r>
      </w:hyperlink>
      <w:r w:rsidRPr="008A20A7">
        <w:rPr>
          <w:sz w:val="28"/>
          <w:szCs w:val="28"/>
        </w:rPr>
        <w:t xml:space="preserve"> статьи 1 Закона от 31.12.2017 № 504-ФЗ</w:t>
      </w:r>
    </w:p>
    <w:p w:rsidR="002C3E39" w:rsidRPr="008A20A7" w:rsidRDefault="002C3E39" w:rsidP="00DF165A">
      <w:pPr>
        <w:shd w:val="clear" w:color="auto" w:fill="FFFFFF"/>
        <w:autoSpaceDE w:val="0"/>
        <w:autoSpaceDN w:val="0"/>
        <w:adjustRightInd w:val="0"/>
        <w:spacing w:line="360" w:lineRule="auto"/>
        <w:ind w:firstLine="709"/>
        <w:jc w:val="both"/>
        <w:rPr>
          <w:i/>
          <w:sz w:val="28"/>
          <w:szCs w:val="28"/>
        </w:rPr>
      </w:pPr>
      <w:r w:rsidRPr="008A20A7">
        <w:rPr>
          <w:i/>
          <w:sz w:val="28"/>
          <w:szCs w:val="28"/>
        </w:rPr>
        <w:t xml:space="preserve">Когда подавать </w:t>
      </w:r>
      <w:proofErr w:type="gramStart"/>
      <w:r w:rsidRPr="008A20A7">
        <w:rPr>
          <w:i/>
          <w:sz w:val="28"/>
          <w:szCs w:val="28"/>
        </w:rPr>
        <w:t>заявки</w:t>
      </w:r>
      <w:proofErr w:type="gramEnd"/>
      <w:r w:rsidRPr="008A20A7">
        <w:rPr>
          <w:i/>
          <w:sz w:val="28"/>
          <w:szCs w:val="28"/>
        </w:rPr>
        <w:t xml:space="preserve"> и за </w:t>
      </w:r>
      <w:proofErr w:type="gramStart"/>
      <w:r w:rsidRPr="008A20A7">
        <w:rPr>
          <w:i/>
          <w:sz w:val="28"/>
          <w:szCs w:val="28"/>
        </w:rPr>
        <w:t>какой</w:t>
      </w:r>
      <w:proofErr w:type="gramEnd"/>
      <w:r w:rsidRPr="008A20A7">
        <w:rPr>
          <w:i/>
          <w:sz w:val="28"/>
          <w:szCs w:val="28"/>
        </w:rPr>
        <w:t xml:space="preserve"> срок их рассматривают</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Сроки на то, чтобы подавать заявки, пересмотрели. В электронных закупках их считают в рабочих днях.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73"/>
        <w:gridCol w:w="2359"/>
        <w:gridCol w:w="2359"/>
        <w:gridCol w:w="2374"/>
      </w:tblGrid>
      <w:tr w:rsidR="002C3E39" w:rsidRPr="008A20A7" w:rsidTr="002C3E39">
        <w:trPr>
          <w:tblHeader/>
          <w:tblCellSpacing w:w="15" w:type="dxa"/>
        </w:trPr>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b/>
                <w:sz w:val="28"/>
                <w:szCs w:val="28"/>
              </w:rPr>
            </w:pPr>
            <w:r w:rsidRPr="008A20A7">
              <w:rPr>
                <w:b/>
                <w:sz w:val="28"/>
                <w:szCs w:val="28"/>
              </w:rPr>
              <w:t>Сроки на</w:t>
            </w:r>
            <w:r>
              <w:rPr>
                <w:b/>
                <w:sz w:val="28"/>
                <w:szCs w:val="28"/>
              </w:rPr>
              <w:t xml:space="preserve"> </w:t>
            </w:r>
            <w:r w:rsidRPr="008A20A7">
              <w:rPr>
                <w:b/>
                <w:sz w:val="28"/>
                <w:szCs w:val="28"/>
              </w:rPr>
              <w:t>подачу заявок</w:t>
            </w:r>
          </w:p>
        </w:tc>
        <w:tc>
          <w:tcPr>
            <w:tcW w:w="1250" w:type="pct"/>
            <w:vAlign w:val="center"/>
            <w:hideMark/>
          </w:tcPr>
          <w:p w:rsidR="002C3E39" w:rsidRPr="008A20A7" w:rsidRDefault="002C3E39" w:rsidP="00DF165A">
            <w:pPr>
              <w:shd w:val="clear" w:color="auto" w:fill="FFFFFF"/>
              <w:autoSpaceDE w:val="0"/>
              <w:autoSpaceDN w:val="0"/>
              <w:adjustRightInd w:val="0"/>
              <w:spacing w:line="360" w:lineRule="auto"/>
              <w:jc w:val="both"/>
              <w:rPr>
                <w:b/>
                <w:sz w:val="28"/>
                <w:szCs w:val="28"/>
              </w:rPr>
            </w:pPr>
            <w:r w:rsidRPr="008A20A7">
              <w:rPr>
                <w:b/>
                <w:sz w:val="28"/>
                <w:szCs w:val="28"/>
              </w:rPr>
              <w:t>Конкурс</w:t>
            </w:r>
          </w:p>
        </w:tc>
        <w:tc>
          <w:tcPr>
            <w:tcW w:w="1250" w:type="pct"/>
            <w:vAlign w:val="center"/>
            <w:hideMark/>
          </w:tcPr>
          <w:p w:rsidR="002C3E39" w:rsidRPr="008A20A7" w:rsidRDefault="002C3E39" w:rsidP="00DF165A">
            <w:pPr>
              <w:shd w:val="clear" w:color="auto" w:fill="FFFFFF"/>
              <w:autoSpaceDE w:val="0"/>
              <w:autoSpaceDN w:val="0"/>
              <w:adjustRightInd w:val="0"/>
              <w:spacing w:line="360" w:lineRule="auto"/>
              <w:jc w:val="both"/>
              <w:rPr>
                <w:b/>
                <w:sz w:val="28"/>
                <w:szCs w:val="28"/>
              </w:rPr>
            </w:pPr>
            <w:r w:rsidRPr="008A20A7">
              <w:rPr>
                <w:b/>
                <w:sz w:val="28"/>
                <w:szCs w:val="28"/>
              </w:rPr>
              <w:t>Запрос котировок</w:t>
            </w:r>
          </w:p>
        </w:tc>
        <w:tc>
          <w:tcPr>
            <w:tcW w:w="1250" w:type="pct"/>
            <w:vAlign w:val="center"/>
            <w:hideMark/>
          </w:tcPr>
          <w:p w:rsidR="002C3E39" w:rsidRPr="008A20A7" w:rsidRDefault="002C3E39" w:rsidP="00DF165A">
            <w:pPr>
              <w:shd w:val="clear" w:color="auto" w:fill="FFFFFF"/>
              <w:autoSpaceDE w:val="0"/>
              <w:autoSpaceDN w:val="0"/>
              <w:adjustRightInd w:val="0"/>
              <w:spacing w:line="360" w:lineRule="auto"/>
              <w:jc w:val="both"/>
              <w:rPr>
                <w:b/>
                <w:sz w:val="28"/>
                <w:szCs w:val="28"/>
              </w:rPr>
            </w:pPr>
            <w:r w:rsidRPr="008A20A7">
              <w:rPr>
                <w:b/>
                <w:sz w:val="28"/>
                <w:szCs w:val="28"/>
              </w:rPr>
              <w:t>Запрос предложений</w:t>
            </w:r>
          </w:p>
        </w:tc>
      </w:tr>
      <w:tr w:rsidR="002C3E39" w:rsidRPr="008A20A7" w:rsidTr="002C3E39">
        <w:trPr>
          <w:tblCellSpacing w:w="15" w:type="dxa"/>
        </w:trPr>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b/>
                <w:sz w:val="28"/>
                <w:szCs w:val="28"/>
              </w:rPr>
            </w:pPr>
            <w:r w:rsidRPr="008A20A7">
              <w:rPr>
                <w:b/>
                <w:sz w:val="28"/>
                <w:szCs w:val="28"/>
              </w:rPr>
              <w:t>Извещение в бумажных процедурах</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sz w:val="28"/>
                <w:szCs w:val="28"/>
              </w:rPr>
            </w:pPr>
            <w:r w:rsidRPr="008A20A7">
              <w:rPr>
                <w:sz w:val="28"/>
                <w:szCs w:val="28"/>
              </w:rPr>
              <w:t>За 20 дней до вскрытия конвертов</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sz w:val="28"/>
                <w:szCs w:val="28"/>
              </w:rPr>
            </w:pPr>
            <w:r w:rsidRPr="008A20A7">
              <w:rPr>
                <w:sz w:val="28"/>
                <w:szCs w:val="28"/>
              </w:rPr>
              <w:t>За 7 рабочих дней до конца подачи заявок (в закупке до 250 тыс. руб. или по статье 76 — за 4 рабочих дня)</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sz w:val="28"/>
                <w:szCs w:val="28"/>
              </w:rPr>
            </w:pPr>
            <w:r w:rsidRPr="008A20A7">
              <w:rPr>
                <w:sz w:val="28"/>
                <w:szCs w:val="28"/>
              </w:rPr>
              <w:t>За 5 дней до запроса</w:t>
            </w:r>
          </w:p>
        </w:tc>
      </w:tr>
      <w:tr w:rsidR="002C3E39" w:rsidRPr="008A20A7" w:rsidTr="002C3E39">
        <w:trPr>
          <w:tblCellSpacing w:w="15" w:type="dxa"/>
        </w:trPr>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b/>
                <w:sz w:val="28"/>
                <w:szCs w:val="28"/>
              </w:rPr>
            </w:pPr>
            <w:r w:rsidRPr="008A20A7">
              <w:rPr>
                <w:b/>
                <w:sz w:val="28"/>
                <w:szCs w:val="28"/>
              </w:rPr>
              <w:t>Извещение в электронных процедурах</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sz w:val="28"/>
                <w:szCs w:val="28"/>
              </w:rPr>
            </w:pPr>
            <w:r w:rsidRPr="008A20A7">
              <w:rPr>
                <w:sz w:val="28"/>
                <w:szCs w:val="28"/>
              </w:rPr>
              <w:t>За 15 рабочих дней до конца подачи заявок</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sz w:val="28"/>
                <w:szCs w:val="28"/>
              </w:rPr>
            </w:pPr>
            <w:r w:rsidRPr="008A20A7">
              <w:rPr>
                <w:sz w:val="28"/>
                <w:szCs w:val="28"/>
              </w:rPr>
              <w:t>За 5 рабочих дней до конца подачи заявок</w:t>
            </w:r>
          </w:p>
        </w:tc>
        <w:tc>
          <w:tcPr>
            <w:tcW w:w="0" w:type="auto"/>
            <w:vAlign w:val="center"/>
            <w:hideMark/>
          </w:tcPr>
          <w:p w:rsidR="002C3E39" w:rsidRPr="008A20A7" w:rsidRDefault="002C3E39" w:rsidP="00DF165A">
            <w:pPr>
              <w:shd w:val="clear" w:color="auto" w:fill="FFFFFF"/>
              <w:autoSpaceDE w:val="0"/>
              <w:autoSpaceDN w:val="0"/>
              <w:adjustRightInd w:val="0"/>
              <w:spacing w:line="360" w:lineRule="auto"/>
              <w:jc w:val="both"/>
              <w:rPr>
                <w:sz w:val="28"/>
                <w:szCs w:val="28"/>
              </w:rPr>
            </w:pPr>
            <w:r w:rsidRPr="008A20A7">
              <w:rPr>
                <w:sz w:val="28"/>
                <w:szCs w:val="28"/>
              </w:rPr>
              <w:t>За 5 рабочих дней до запроса</w:t>
            </w:r>
          </w:p>
        </w:tc>
      </w:tr>
    </w:tbl>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Рассматривать и оценивать заявки в электронных процедурах надо быстрее. На то, чтобы рассмотреть первые части заявок в аукционах, отвели </w:t>
      </w:r>
      <w:r w:rsidRPr="008A20A7">
        <w:rPr>
          <w:sz w:val="28"/>
          <w:szCs w:val="28"/>
        </w:rPr>
        <w:lastRenderedPageBreak/>
        <w:t>меньше времени. Когда НМЦК не выше 3 </w:t>
      </w:r>
      <w:proofErr w:type="spellStart"/>
      <w:proofErr w:type="gramStart"/>
      <w:r w:rsidRPr="008A20A7">
        <w:rPr>
          <w:sz w:val="28"/>
          <w:szCs w:val="28"/>
        </w:rPr>
        <w:t>млн</w:t>
      </w:r>
      <w:proofErr w:type="spellEnd"/>
      <w:proofErr w:type="gramEnd"/>
      <w:r w:rsidRPr="008A20A7">
        <w:rPr>
          <w:sz w:val="28"/>
          <w:szCs w:val="28"/>
        </w:rPr>
        <w:t> руб., сделать это необходимо в течение 1 рабочего дня после того, как закончился срок на подачу заявок.</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Чтобы рассмотреть и оценить первые части заявок в электронном конкурсе, дали 5 рабочих дней. Если НМЦК не выше 1 </w:t>
      </w:r>
      <w:proofErr w:type="spellStart"/>
      <w:proofErr w:type="gramStart"/>
      <w:r w:rsidRPr="008A20A7">
        <w:rPr>
          <w:sz w:val="28"/>
          <w:szCs w:val="28"/>
        </w:rPr>
        <w:t>млн</w:t>
      </w:r>
      <w:proofErr w:type="spellEnd"/>
      <w:proofErr w:type="gramEnd"/>
      <w:r w:rsidRPr="008A20A7">
        <w:rPr>
          <w:sz w:val="28"/>
          <w:szCs w:val="28"/>
        </w:rPr>
        <w:t> руб.</w:t>
      </w:r>
      <w:r>
        <w:rPr>
          <w:sz w:val="28"/>
          <w:szCs w:val="28"/>
        </w:rPr>
        <w:t xml:space="preserve">– </w:t>
      </w:r>
      <w:r w:rsidRPr="008A20A7">
        <w:rPr>
          <w:sz w:val="28"/>
          <w:szCs w:val="28"/>
        </w:rPr>
        <w:t>1 рабочий день с момента, когда закончили принимать заявки. Если предмет конкурса из сферы науки, культуры или искусства — рассматривают в течение 10 рабочих дней независимо от НМЦК. Вторые части заявок на электронный конкурс рассматривают не больше 3 рабочих дней. При НМЦК до 1 </w:t>
      </w:r>
      <w:proofErr w:type="spellStart"/>
      <w:proofErr w:type="gramStart"/>
      <w:r w:rsidRPr="008A20A7">
        <w:rPr>
          <w:sz w:val="28"/>
          <w:szCs w:val="28"/>
        </w:rPr>
        <w:t>млн</w:t>
      </w:r>
      <w:proofErr w:type="spellEnd"/>
      <w:proofErr w:type="gramEnd"/>
      <w:r w:rsidRPr="008A20A7">
        <w:rPr>
          <w:sz w:val="28"/>
          <w:szCs w:val="28"/>
        </w:rPr>
        <w:t> руб. — 1 рабочий день с момента, как заказчику направили вторые части. Если предмет конкурса из сферы науки, культуры или искусства — их рассматривают в течение 5 рабочих дней независимо от НМЦК.</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В запросе котировок есть 1 рабочий день после того, как закончился срок подачи заявок, чтобы рассмотреть и оценить их. В запросе предложений окончательные предложения рассматривают в рабочий день, который следует за днем, когда заказчику их направили.</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38" w:anchor="XA00M2A2M1" w:tgtFrame="_blank" w:history="1">
        <w:r w:rsidRPr="008A20A7">
          <w:rPr>
            <w:sz w:val="28"/>
            <w:szCs w:val="28"/>
          </w:rPr>
          <w:t>47</w:t>
        </w:r>
      </w:hyperlink>
      <w:r w:rsidRPr="008A20A7">
        <w:rPr>
          <w:sz w:val="28"/>
          <w:szCs w:val="28"/>
        </w:rPr>
        <w:t xml:space="preserve">, </w:t>
      </w:r>
      <w:hyperlink r:id="rId39" w:anchor="ZAP1O4638J" w:tgtFrame="_blank" w:history="1">
        <w:r w:rsidRPr="008A20A7">
          <w:rPr>
            <w:sz w:val="28"/>
            <w:szCs w:val="28"/>
          </w:rPr>
          <w:t>32</w:t>
        </w:r>
      </w:hyperlink>
      <w:r w:rsidRPr="008A20A7">
        <w:rPr>
          <w:sz w:val="28"/>
          <w:szCs w:val="28"/>
        </w:rPr>
        <w:t xml:space="preserve">, </w:t>
      </w:r>
      <w:hyperlink r:id="rId40" w:anchor="ZAP1HFO33T" w:tgtFrame="_blank" w:history="1">
        <w:r w:rsidRPr="008A20A7">
          <w:rPr>
            <w:sz w:val="28"/>
            <w:szCs w:val="28"/>
          </w:rPr>
          <w:t>60</w:t>
        </w:r>
      </w:hyperlink>
      <w:r w:rsidRPr="008A20A7">
        <w:rPr>
          <w:sz w:val="28"/>
          <w:szCs w:val="28"/>
        </w:rPr>
        <w:t xml:space="preserve">, </w:t>
      </w:r>
      <w:hyperlink r:id="rId41" w:anchor="ZAP1JB436A" w:tgtFrame="_blank" w:history="1">
        <w:r w:rsidRPr="008A20A7">
          <w:rPr>
            <w:sz w:val="28"/>
            <w:szCs w:val="28"/>
          </w:rPr>
          <w:t>62</w:t>
        </w:r>
      </w:hyperlink>
      <w:r w:rsidRPr="008A20A7">
        <w:rPr>
          <w:sz w:val="28"/>
          <w:szCs w:val="28"/>
        </w:rPr>
        <w:t xml:space="preserve"> статьи 1 Закона от 31.12.2017 № 504-ФЗ</w:t>
      </w:r>
    </w:p>
    <w:p w:rsidR="002C3E39" w:rsidRPr="00B153CB" w:rsidRDefault="002C3E39" w:rsidP="00DF165A">
      <w:pPr>
        <w:shd w:val="clear" w:color="auto" w:fill="FFFFFF"/>
        <w:autoSpaceDE w:val="0"/>
        <w:autoSpaceDN w:val="0"/>
        <w:adjustRightInd w:val="0"/>
        <w:spacing w:line="360" w:lineRule="auto"/>
        <w:ind w:firstLine="709"/>
        <w:jc w:val="both"/>
        <w:rPr>
          <w:i/>
          <w:sz w:val="28"/>
          <w:szCs w:val="28"/>
        </w:rPr>
      </w:pPr>
      <w:r w:rsidRPr="00B153CB">
        <w:rPr>
          <w:i/>
          <w:sz w:val="28"/>
          <w:szCs w:val="28"/>
        </w:rPr>
        <w:t>Что нового в электронном конкурсе</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Размещать извещение о закупке после несостоявшейся процедуры можно будет через 1 день после того, как внесли изменения в план-график</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В электронный конкурс ввели переторжку. Участник электронного конкурса одновременно подает две части заявок и предложение о цене. Те, кого допустили к конкурсу, могут улучшить свое предложение. В протоколе по первым частям участников проинформируют о наименьшей из предложенных цен, не раскрывая сведений о том, кто ее подал. После этого каждый вправе подать только одно окончательное предложение. На переторжку участникам отводят 3 часа.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Когда конкурс признают несостоявшимся, заказчик продлевает сроки на подачу заявок. Делают это не позже следующего рабочего дня. Процедуру </w:t>
      </w:r>
      <w:r w:rsidRPr="008A20A7">
        <w:rPr>
          <w:sz w:val="28"/>
          <w:szCs w:val="28"/>
        </w:rPr>
        <w:lastRenderedPageBreak/>
        <w:t xml:space="preserve">растягивают еще на 10 дней с даты, когда </w:t>
      </w:r>
      <w:proofErr w:type="gramStart"/>
      <w:r w:rsidRPr="008A20A7">
        <w:rPr>
          <w:sz w:val="28"/>
          <w:szCs w:val="28"/>
        </w:rPr>
        <w:t>разместили</w:t>
      </w:r>
      <w:proofErr w:type="gramEnd"/>
      <w:r w:rsidRPr="008A20A7">
        <w:rPr>
          <w:sz w:val="28"/>
          <w:szCs w:val="28"/>
        </w:rPr>
        <w:t xml:space="preserve"> соответствующее извещение. Продлевают срок, когда:</w:t>
      </w:r>
    </w:p>
    <w:p w:rsidR="002C3E39" w:rsidRPr="00B153CB" w:rsidRDefault="002C3E39" w:rsidP="00DF165A">
      <w:pPr>
        <w:pStyle w:val="a7"/>
        <w:numPr>
          <w:ilvl w:val="0"/>
          <w:numId w:val="7"/>
        </w:numPr>
        <w:shd w:val="clear" w:color="auto" w:fill="FFFFFF"/>
        <w:autoSpaceDE w:val="0"/>
        <w:autoSpaceDN w:val="0"/>
        <w:adjustRightInd w:val="0"/>
        <w:spacing w:line="360" w:lineRule="auto"/>
        <w:jc w:val="both"/>
        <w:rPr>
          <w:sz w:val="28"/>
          <w:szCs w:val="28"/>
        </w:rPr>
      </w:pPr>
      <w:r w:rsidRPr="00B153CB">
        <w:rPr>
          <w:sz w:val="28"/>
          <w:szCs w:val="28"/>
        </w:rPr>
        <w:t>не подали ни одной соответствующей заявки;</w:t>
      </w:r>
    </w:p>
    <w:p w:rsidR="002C3E39" w:rsidRPr="00B153CB" w:rsidRDefault="002C3E39" w:rsidP="00DF165A">
      <w:pPr>
        <w:pStyle w:val="a7"/>
        <w:numPr>
          <w:ilvl w:val="0"/>
          <w:numId w:val="7"/>
        </w:numPr>
        <w:shd w:val="clear" w:color="auto" w:fill="FFFFFF"/>
        <w:autoSpaceDE w:val="0"/>
        <w:autoSpaceDN w:val="0"/>
        <w:adjustRightInd w:val="0"/>
        <w:spacing w:line="360" w:lineRule="auto"/>
        <w:jc w:val="both"/>
        <w:rPr>
          <w:sz w:val="28"/>
          <w:szCs w:val="28"/>
        </w:rPr>
      </w:pPr>
      <w:r w:rsidRPr="00B153CB">
        <w:rPr>
          <w:sz w:val="28"/>
          <w:szCs w:val="28"/>
        </w:rPr>
        <w:t>к конкурсу не допустили ни одного участника;</w:t>
      </w:r>
    </w:p>
    <w:p w:rsidR="002C3E39" w:rsidRPr="00B153CB" w:rsidRDefault="002C3E39" w:rsidP="00DF165A">
      <w:pPr>
        <w:pStyle w:val="a7"/>
        <w:numPr>
          <w:ilvl w:val="0"/>
          <w:numId w:val="7"/>
        </w:numPr>
        <w:shd w:val="clear" w:color="auto" w:fill="FFFFFF"/>
        <w:autoSpaceDE w:val="0"/>
        <w:autoSpaceDN w:val="0"/>
        <w:adjustRightInd w:val="0"/>
        <w:spacing w:line="360" w:lineRule="auto"/>
        <w:jc w:val="both"/>
        <w:rPr>
          <w:sz w:val="28"/>
          <w:szCs w:val="28"/>
        </w:rPr>
      </w:pPr>
      <w:r w:rsidRPr="00B153CB">
        <w:rPr>
          <w:sz w:val="28"/>
          <w:szCs w:val="28"/>
        </w:rPr>
        <w:t>комиссия отклонила все вторые части.</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w:t>
      </w:r>
      <w:hyperlink r:id="rId42" w:anchor="ZAP1O4638J" w:tgtFrame="_blank" w:history="1">
        <w:r w:rsidRPr="008A20A7">
          <w:rPr>
            <w:sz w:val="28"/>
            <w:szCs w:val="28"/>
          </w:rPr>
          <w:t>пункт 32</w:t>
        </w:r>
      </w:hyperlink>
      <w:r w:rsidRPr="008A20A7">
        <w:rPr>
          <w:sz w:val="28"/>
          <w:szCs w:val="28"/>
        </w:rPr>
        <w:t xml:space="preserve"> статьи 1 Закона от 31.12.2017 № 504-ФЗ</w:t>
      </w:r>
    </w:p>
    <w:p w:rsidR="002C3E39" w:rsidRPr="00B153CB" w:rsidRDefault="002C3E39" w:rsidP="00DF165A">
      <w:pPr>
        <w:shd w:val="clear" w:color="auto" w:fill="FFFFFF"/>
        <w:autoSpaceDE w:val="0"/>
        <w:autoSpaceDN w:val="0"/>
        <w:adjustRightInd w:val="0"/>
        <w:spacing w:line="360" w:lineRule="auto"/>
        <w:ind w:firstLine="709"/>
        <w:jc w:val="both"/>
        <w:rPr>
          <w:i/>
          <w:sz w:val="28"/>
          <w:szCs w:val="28"/>
        </w:rPr>
      </w:pPr>
      <w:r w:rsidRPr="00B153CB">
        <w:rPr>
          <w:i/>
          <w:sz w:val="28"/>
          <w:szCs w:val="28"/>
        </w:rPr>
        <w:t>Что изменили в несостоявшихся и неконкурентных закупках</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Согласовывать с ФАС контракт с единственным поставщиком после несостоявшейся электронной конкурентной процедуры не следует. А когда в процедуре для СМП и СОНО признали соответствующим только одного участника и контракт с ним заключают как с единственным поставщиком, закупку учитывают в объеме у СМП и СОНО. Правило действует с 1 января 2019 года.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Размещать извещение о закупке после несостоявшейся можно через 1 день после того, как внесли изменения в план-график. Правило действует при условии, что извещение разместили не раньше, чем изменения в план-график. Такой же срок действует для тех, кто проводит закупки у единственного поставщика. Общий срок — 10 дней между изменениями в плане-графике и началом закупки соблюдать не надо.</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43" w:anchor="XA00MB62ND" w:tgtFrame="_blank" w:history="1">
        <w:r w:rsidRPr="008A20A7">
          <w:rPr>
            <w:sz w:val="28"/>
            <w:szCs w:val="28"/>
          </w:rPr>
          <w:t>8</w:t>
        </w:r>
      </w:hyperlink>
      <w:r w:rsidRPr="008A20A7">
        <w:rPr>
          <w:sz w:val="28"/>
          <w:szCs w:val="28"/>
        </w:rPr>
        <w:t xml:space="preserve">, </w:t>
      </w:r>
      <w:hyperlink r:id="rId44" w:anchor="XA00M862N3" w:tgtFrame="_blank" w:history="1">
        <w:r w:rsidRPr="008A20A7">
          <w:rPr>
            <w:sz w:val="28"/>
            <w:szCs w:val="28"/>
          </w:rPr>
          <w:t>12</w:t>
        </w:r>
      </w:hyperlink>
      <w:r w:rsidRPr="008A20A7">
        <w:rPr>
          <w:sz w:val="28"/>
          <w:szCs w:val="28"/>
        </w:rPr>
        <w:t xml:space="preserve"> статьи 1 Закона от 31.12.2017 № 504-ФЗ</w:t>
      </w:r>
    </w:p>
    <w:p w:rsidR="002C3E39" w:rsidRPr="00B153CB" w:rsidRDefault="002C3E39" w:rsidP="00DF165A">
      <w:pPr>
        <w:shd w:val="clear" w:color="auto" w:fill="FFFFFF"/>
        <w:autoSpaceDE w:val="0"/>
        <w:autoSpaceDN w:val="0"/>
        <w:adjustRightInd w:val="0"/>
        <w:spacing w:line="360" w:lineRule="auto"/>
        <w:ind w:firstLine="709"/>
        <w:jc w:val="both"/>
        <w:rPr>
          <w:i/>
          <w:sz w:val="28"/>
          <w:szCs w:val="28"/>
        </w:rPr>
      </w:pPr>
      <w:bookmarkStart w:id="2" w:name="3"/>
      <w:bookmarkEnd w:id="2"/>
      <w:r w:rsidRPr="00B153CB">
        <w:rPr>
          <w:i/>
          <w:sz w:val="28"/>
          <w:szCs w:val="28"/>
        </w:rPr>
        <w:t>Как заключают контракт</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С 1 июля 2018 года забудьте об отчетах по отдельным этапам контракта, когда закупаете не стройку и когда цена контракта ниже 1 </w:t>
      </w:r>
      <w:proofErr w:type="spellStart"/>
      <w:proofErr w:type="gramStart"/>
      <w:r w:rsidRPr="008A20A7">
        <w:rPr>
          <w:sz w:val="28"/>
          <w:szCs w:val="28"/>
        </w:rPr>
        <w:t>млрд</w:t>
      </w:r>
      <w:proofErr w:type="spellEnd"/>
      <w:proofErr w:type="gramEnd"/>
      <w:r w:rsidRPr="008A20A7">
        <w:rPr>
          <w:sz w:val="28"/>
          <w:szCs w:val="28"/>
        </w:rPr>
        <w:t> руб.</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Контракт заключают и в ЕИС, и на площадке. В течение 5 дней, как в ЕИС разместили протоколы итогов, заказчик размещает в системе проект контракта. Протокол разногласий победителю можно составить и разместить только 1 раз, на это отвели 5 дней после того, как заказчик </w:t>
      </w:r>
      <w:proofErr w:type="gramStart"/>
      <w:r w:rsidRPr="008A20A7">
        <w:rPr>
          <w:sz w:val="28"/>
          <w:szCs w:val="28"/>
        </w:rPr>
        <w:t>разместил проект</w:t>
      </w:r>
      <w:proofErr w:type="gramEnd"/>
      <w:r w:rsidRPr="008A20A7">
        <w:rPr>
          <w:sz w:val="28"/>
          <w:szCs w:val="28"/>
        </w:rPr>
        <w:t xml:space="preserve"> контракта.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lastRenderedPageBreak/>
        <w:t xml:space="preserve">Если заказчик откажется учитывать замечания к проекту контракта и в течение 3 рабочих дней после этого контракт победитель не подпишет, его признают уклонившимся. В таком случае, как и в случае отказа </w:t>
      </w:r>
      <w:proofErr w:type="gramStart"/>
      <w:r w:rsidRPr="008A20A7">
        <w:rPr>
          <w:sz w:val="28"/>
          <w:szCs w:val="28"/>
        </w:rPr>
        <w:t>заказчика</w:t>
      </w:r>
      <w:proofErr w:type="gramEnd"/>
      <w:r w:rsidRPr="008A20A7">
        <w:rPr>
          <w:sz w:val="28"/>
          <w:szCs w:val="28"/>
        </w:rPr>
        <w:t xml:space="preserve"> заключать контракт по основаниям из частей </w:t>
      </w:r>
      <w:hyperlink r:id="rId45" w:anchor="XA00MFS2O8" w:tgtFrame="_blank" w:history="1">
        <w:r w:rsidRPr="008A20A7">
          <w:rPr>
            <w:sz w:val="28"/>
            <w:szCs w:val="28"/>
          </w:rPr>
          <w:t>9</w:t>
        </w:r>
      </w:hyperlink>
      <w:r w:rsidRPr="008A20A7">
        <w:rPr>
          <w:sz w:val="28"/>
          <w:szCs w:val="28"/>
        </w:rPr>
        <w:t xml:space="preserve"> и </w:t>
      </w:r>
      <w:hyperlink r:id="rId46" w:anchor="XA00MGU2OD" w:tgtFrame="_blank" w:history="1">
        <w:r w:rsidRPr="008A20A7">
          <w:rPr>
            <w:sz w:val="28"/>
            <w:szCs w:val="28"/>
          </w:rPr>
          <w:t>10</w:t>
        </w:r>
      </w:hyperlink>
      <w:r w:rsidRPr="008A20A7">
        <w:rPr>
          <w:sz w:val="28"/>
          <w:szCs w:val="28"/>
        </w:rPr>
        <w:t xml:space="preserve"> статьи 31 Закона № 44-ФЗ, заказчик может заключить со вторым участником на его условиях. Направить ему проект контракта надо не позже 5 дней с даты, как признали победителя уклонистом. Если и второй участник уклонился или отказался заключать контракт, процедуру признают несостоявшейся. Данные для реестра недобросовестных поставщиков направляют в ФАС </w:t>
      </w:r>
      <w:r w:rsidRPr="005A1659">
        <w:rPr>
          <w:b/>
          <w:sz w:val="28"/>
          <w:szCs w:val="28"/>
          <w:u w:val="single"/>
        </w:rPr>
        <w:t>в течение 3 рабочих дней с даты, когда признали победителя уклонившимся, а не когда заключили контракт со вторым участником</w:t>
      </w:r>
      <w:r w:rsidRPr="008A20A7">
        <w:rPr>
          <w:sz w:val="28"/>
          <w:szCs w:val="28"/>
        </w:rPr>
        <w:t xml:space="preserve">. </w:t>
      </w:r>
      <w:r w:rsidRPr="005A1659">
        <w:rPr>
          <w:b/>
          <w:sz w:val="28"/>
          <w:szCs w:val="28"/>
        </w:rPr>
        <w:t>Нормы действуют с 11 января 2018 года.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Заключать контракт после конкурса и аукциона надо не раньше 10 дней со дня, как разместили в ЕИС итоговый протокол. В запросе котировок и запросе предложений — не раньше 7 дней. Максимального срока на то, чтобы заключить контракт, уже нет.</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В контракт надо внести условие, по которому заказчик уменьшит сумму оплаты на налоги, сборы и другие обязательные платежи в бюджет, когда того требует законодательство. Правило действует не только для </w:t>
      </w:r>
      <w:proofErr w:type="spellStart"/>
      <w:r w:rsidRPr="008A20A7">
        <w:rPr>
          <w:sz w:val="28"/>
          <w:szCs w:val="28"/>
        </w:rPr>
        <w:t>физлиц</w:t>
      </w:r>
      <w:proofErr w:type="spellEnd"/>
      <w:r w:rsidRPr="008A20A7">
        <w:rPr>
          <w:sz w:val="28"/>
          <w:szCs w:val="28"/>
        </w:rPr>
        <w:t>, но и для ИП и </w:t>
      </w:r>
      <w:proofErr w:type="spellStart"/>
      <w:r w:rsidRPr="008A20A7">
        <w:rPr>
          <w:sz w:val="28"/>
          <w:szCs w:val="28"/>
        </w:rPr>
        <w:t>юрлиц</w:t>
      </w:r>
      <w:proofErr w:type="spellEnd"/>
      <w:r w:rsidRPr="008A20A7">
        <w:rPr>
          <w:sz w:val="28"/>
          <w:szCs w:val="28"/>
        </w:rPr>
        <w:t xml:space="preserve">, </w:t>
      </w:r>
      <w:proofErr w:type="gramStart"/>
      <w:r w:rsidRPr="008A20A7">
        <w:rPr>
          <w:sz w:val="28"/>
          <w:szCs w:val="28"/>
        </w:rPr>
        <w:t>которые</w:t>
      </w:r>
      <w:proofErr w:type="gramEnd"/>
      <w:r w:rsidRPr="008A20A7">
        <w:rPr>
          <w:sz w:val="28"/>
          <w:szCs w:val="28"/>
        </w:rPr>
        <w:t xml:space="preserve"> участвуют в закупке.</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пункты </w:t>
      </w:r>
      <w:hyperlink r:id="rId47" w:anchor="ZAP1VHS3BE" w:tgtFrame="_blank" w:history="1">
        <w:r w:rsidRPr="008A20A7">
          <w:rPr>
            <w:sz w:val="28"/>
            <w:szCs w:val="28"/>
          </w:rPr>
          <w:t>10</w:t>
        </w:r>
      </w:hyperlink>
      <w:r w:rsidRPr="008A20A7">
        <w:rPr>
          <w:sz w:val="28"/>
          <w:szCs w:val="28"/>
        </w:rPr>
        <w:t xml:space="preserve">, </w:t>
      </w:r>
      <w:hyperlink r:id="rId48" w:anchor="XA00MFE2O5" w:tgtFrame="_blank" w:history="1">
        <w:r w:rsidRPr="008A20A7">
          <w:rPr>
            <w:sz w:val="28"/>
            <w:szCs w:val="28"/>
          </w:rPr>
          <w:t>15</w:t>
        </w:r>
      </w:hyperlink>
      <w:r w:rsidRPr="008A20A7">
        <w:rPr>
          <w:sz w:val="28"/>
          <w:szCs w:val="28"/>
        </w:rPr>
        <w:t xml:space="preserve">, </w:t>
      </w:r>
      <w:hyperlink r:id="rId49" w:anchor="ZAP240I3G2" w:tgtFrame="_blank" w:history="1">
        <w:r w:rsidRPr="008A20A7">
          <w:rPr>
            <w:sz w:val="28"/>
            <w:szCs w:val="28"/>
          </w:rPr>
          <w:t>22</w:t>
        </w:r>
      </w:hyperlink>
      <w:r w:rsidRPr="008A20A7">
        <w:rPr>
          <w:sz w:val="28"/>
          <w:szCs w:val="28"/>
        </w:rPr>
        <w:t xml:space="preserve">, </w:t>
      </w:r>
      <w:hyperlink r:id="rId50" w:anchor="ZAP1HR0342" w:tgtFrame="_blank" w:history="1">
        <w:r w:rsidRPr="008A20A7">
          <w:rPr>
            <w:sz w:val="28"/>
            <w:szCs w:val="28"/>
          </w:rPr>
          <w:t>63</w:t>
        </w:r>
      </w:hyperlink>
      <w:r w:rsidRPr="008A20A7">
        <w:rPr>
          <w:sz w:val="28"/>
          <w:szCs w:val="28"/>
        </w:rPr>
        <w:t xml:space="preserve">, </w:t>
      </w:r>
      <w:hyperlink r:id="rId51" w:anchor="XA00RMM2OQ" w:tgtFrame="_blank" w:history="1">
        <w:r w:rsidRPr="008A20A7">
          <w:rPr>
            <w:sz w:val="28"/>
            <w:szCs w:val="28"/>
          </w:rPr>
          <w:t>79</w:t>
        </w:r>
      </w:hyperlink>
      <w:r w:rsidRPr="008A20A7">
        <w:rPr>
          <w:sz w:val="28"/>
          <w:szCs w:val="28"/>
        </w:rPr>
        <w:t xml:space="preserve"> статьи 1 Закона от 31.12.2017 № 504-ФЗ</w:t>
      </w:r>
    </w:p>
    <w:p w:rsidR="002C3E39" w:rsidRPr="005A1659" w:rsidRDefault="002C3E39" w:rsidP="00DF165A">
      <w:pPr>
        <w:shd w:val="clear" w:color="auto" w:fill="FFFFFF"/>
        <w:autoSpaceDE w:val="0"/>
        <w:autoSpaceDN w:val="0"/>
        <w:adjustRightInd w:val="0"/>
        <w:spacing w:line="360" w:lineRule="auto"/>
        <w:ind w:firstLine="709"/>
        <w:jc w:val="both"/>
        <w:rPr>
          <w:i/>
          <w:sz w:val="28"/>
          <w:szCs w:val="28"/>
        </w:rPr>
      </w:pPr>
      <w:r w:rsidRPr="005A1659">
        <w:rPr>
          <w:i/>
          <w:sz w:val="28"/>
          <w:szCs w:val="28"/>
        </w:rPr>
        <w:t>Что нового в отчетах и в реестре контрактов</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Отчитываться, что отдельные этапы контракта исполнили, в большинстве случаев не надо. Составлять отчет об этапах и размещать его в ЕИС понадобится только когда:</w:t>
      </w:r>
    </w:p>
    <w:p w:rsidR="002C3E39" w:rsidRPr="005A1659" w:rsidRDefault="002C3E39" w:rsidP="00DF165A">
      <w:pPr>
        <w:pStyle w:val="a7"/>
        <w:numPr>
          <w:ilvl w:val="0"/>
          <w:numId w:val="8"/>
        </w:numPr>
        <w:shd w:val="clear" w:color="auto" w:fill="FFFFFF"/>
        <w:autoSpaceDE w:val="0"/>
        <w:autoSpaceDN w:val="0"/>
        <w:adjustRightInd w:val="0"/>
        <w:spacing w:line="360" w:lineRule="auto"/>
        <w:jc w:val="both"/>
        <w:rPr>
          <w:sz w:val="28"/>
          <w:szCs w:val="28"/>
        </w:rPr>
      </w:pPr>
      <w:r w:rsidRPr="005A1659">
        <w:rPr>
          <w:sz w:val="28"/>
          <w:szCs w:val="28"/>
        </w:rPr>
        <w:t>цена контракта больше 1 </w:t>
      </w:r>
      <w:proofErr w:type="spellStart"/>
      <w:proofErr w:type="gramStart"/>
      <w:r w:rsidRPr="005A1659">
        <w:rPr>
          <w:sz w:val="28"/>
          <w:szCs w:val="28"/>
        </w:rPr>
        <w:t>млрд</w:t>
      </w:r>
      <w:proofErr w:type="spellEnd"/>
      <w:proofErr w:type="gramEnd"/>
      <w:r w:rsidRPr="005A1659">
        <w:rPr>
          <w:sz w:val="28"/>
          <w:szCs w:val="28"/>
        </w:rPr>
        <w:t> руб.;</w:t>
      </w:r>
    </w:p>
    <w:p w:rsidR="002C3E39" w:rsidRPr="005A1659" w:rsidRDefault="002C3E39" w:rsidP="00DF165A">
      <w:pPr>
        <w:pStyle w:val="a7"/>
        <w:numPr>
          <w:ilvl w:val="0"/>
          <w:numId w:val="8"/>
        </w:numPr>
        <w:shd w:val="clear" w:color="auto" w:fill="FFFFFF"/>
        <w:autoSpaceDE w:val="0"/>
        <w:autoSpaceDN w:val="0"/>
        <w:adjustRightInd w:val="0"/>
        <w:spacing w:line="360" w:lineRule="auto"/>
        <w:jc w:val="both"/>
        <w:rPr>
          <w:sz w:val="28"/>
          <w:szCs w:val="28"/>
        </w:rPr>
      </w:pPr>
      <w:r w:rsidRPr="005A1659">
        <w:rPr>
          <w:sz w:val="28"/>
          <w:szCs w:val="28"/>
        </w:rPr>
        <w:t>закупаете работы по строительству, реконструкции, капремонту объектов капстроительства;</w:t>
      </w:r>
    </w:p>
    <w:p w:rsidR="002C3E39" w:rsidRPr="005A1659" w:rsidRDefault="002C3E39" w:rsidP="00DF165A">
      <w:pPr>
        <w:pStyle w:val="a7"/>
        <w:numPr>
          <w:ilvl w:val="0"/>
          <w:numId w:val="8"/>
        </w:numPr>
        <w:shd w:val="clear" w:color="auto" w:fill="FFFFFF"/>
        <w:autoSpaceDE w:val="0"/>
        <w:autoSpaceDN w:val="0"/>
        <w:adjustRightInd w:val="0"/>
        <w:spacing w:line="360" w:lineRule="auto"/>
        <w:jc w:val="both"/>
        <w:rPr>
          <w:sz w:val="28"/>
          <w:szCs w:val="28"/>
        </w:rPr>
      </w:pPr>
      <w:r w:rsidRPr="005A1659">
        <w:rPr>
          <w:sz w:val="28"/>
          <w:szCs w:val="28"/>
        </w:rPr>
        <w:lastRenderedPageBreak/>
        <w:t>контракт заключили, чтобы сохранить объекты культурного наследия народов РФ.</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Увеличили срок для информации в реестр контрактов. Направлять ее позволили в течение 5 рабочих дней с момента, как заключили контракт</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Во</w:t>
      </w:r>
      <w:r>
        <w:rPr>
          <w:sz w:val="28"/>
          <w:szCs w:val="28"/>
        </w:rPr>
        <w:t xml:space="preserve"> </w:t>
      </w:r>
      <w:r w:rsidRPr="008A20A7">
        <w:rPr>
          <w:sz w:val="28"/>
          <w:szCs w:val="28"/>
        </w:rPr>
        <w:t xml:space="preserve">всех остальных случаях не руководствуйтесь </w:t>
      </w:r>
      <w:hyperlink r:id="rId52" w:anchor="XA00MKQ2OQ" w:tgtFrame="_blank" w:history="1">
        <w:r w:rsidRPr="008A20A7">
          <w:rPr>
            <w:sz w:val="28"/>
            <w:szCs w:val="28"/>
          </w:rPr>
          <w:t>частью 9</w:t>
        </w:r>
      </w:hyperlink>
      <w:r w:rsidRPr="008A20A7">
        <w:rPr>
          <w:sz w:val="28"/>
          <w:szCs w:val="28"/>
        </w:rPr>
        <w:t xml:space="preserve"> статьи 94 Закона № 44-ФЗ.</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Чтобы направить в Казначейство информацию для реестра контрактов, дали больше времени. После того как заключили контракт, у заказчика есть 5 рабочих дней, чтобы сделать это. Такой же срок отвели, если контракт изменили или расторгли, приняли товар, работу или услугу. При этом данные о части закрытых закупок в реестре скроют.</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Размещать в ЕИС информацию об изменении или расторжении контракта в течение 1 рабочего дня не надо. </w:t>
      </w:r>
      <w:hyperlink r:id="rId53" w:anchor="XA00MJ22OG" w:tgtFrame="_blank" w:history="1">
        <w:r w:rsidRPr="008A20A7">
          <w:rPr>
            <w:sz w:val="28"/>
            <w:szCs w:val="28"/>
          </w:rPr>
          <w:t>Часть 26</w:t>
        </w:r>
      </w:hyperlink>
      <w:r w:rsidRPr="008A20A7">
        <w:rPr>
          <w:sz w:val="28"/>
          <w:szCs w:val="28"/>
        </w:rPr>
        <w:t xml:space="preserve"> статьи 95 исключили из новой редакции </w:t>
      </w:r>
      <w:hyperlink r:id="rId54" w:tgtFrame="_blank" w:history="1">
        <w:r w:rsidRPr="008A20A7">
          <w:rPr>
            <w:sz w:val="28"/>
            <w:szCs w:val="28"/>
          </w:rPr>
          <w:t>Закона № 44-ФЗ</w:t>
        </w:r>
      </w:hyperlink>
      <w:r w:rsidRPr="008A20A7">
        <w:rPr>
          <w:sz w:val="28"/>
          <w:szCs w:val="28"/>
        </w:rPr>
        <w:t>.</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пункт </w:t>
      </w:r>
      <w:hyperlink r:id="rId55" w:anchor="ZAP258I3DO" w:tgtFrame="_blank" w:history="1">
        <w:r w:rsidRPr="008A20A7">
          <w:rPr>
            <w:sz w:val="28"/>
            <w:szCs w:val="28"/>
          </w:rPr>
          <w:t>74</w:t>
        </w:r>
      </w:hyperlink>
      <w:r w:rsidRPr="008A20A7">
        <w:rPr>
          <w:sz w:val="28"/>
          <w:szCs w:val="28"/>
        </w:rPr>
        <w:t xml:space="preserve">, </w:t>
      </w:r>
      <w:hyperlink r:id="rId56" w:anchor="XA00M742MT" w:tgtFrame="_blank" w:history="1">
        <w:r w:rsidRPr="008A20A7">
          <w:rPr>
            <w:sz w:val="28"/>
            <w:szCs w:val="28"/>
          </w:rPr>
          <w:t>75</w:t>
        </w:r>
      </w:hyperlink>
      <w:r w:rsidRPr="008A20A7">
        <w:rPr>
          <w:sz w:val="28"/>
          <w:szCs w:val="28"/>
        </w:rPr>
        <w:t xml:space="preserve">, </w:t>
      </w:r>
      <w:hyperlink r:id="rId57" w:anchor="XA00M442MM" w:tgtFrame="_blank" w:history="1">
        <w:r w:rsidRPr="008A20A7">
          <w:rPr>
            <w:sz w:val="28"/>
            <w:szCs w:val="28"/>
          </w:rPr>
          <w:t>78</w:t>
        </w:r>
      </w:hyperlink>
      <w:r w:rsidRPr="008A20A7">
        <w:rPr>
          <w:sz w:val="28"/>
          <w:szCs w:val="28"/>
        </w:rPr>
        <w:t xml:space="preserve"> статьи 1 Закона от 31.12.2017 № 504-ФЗ</w:t>
      </w:r>
    </w:p>
    <w:p w:rsidR="002C3E39" w:rsidRPr="005A1659" w:rsidRDefault="002C3E39" w:rsidP="00DF165A">
      <w:pPr>
        <w:shd w:val="clear" w:color="auto" w:fill="FFFFFF"/>
        <w:autoSpaceDE w:val="0"/>
        <w:autoSpaceDN w:val="0"/>
        <w:adjustRightInd w:val="0"/>
        <w:spacing w:line="360" w:lineRule="auto"/>
        <w:ind w:firstLine="709"/>
        <w:jc w:val="both"/>
        <w:rPr>
          <w:i/>
          <w:sz w:val="28"/>
          <w:szCs w:val="28"/>
        </w:rPr>
      </w:pPr>
      <w:r w:rsidRPr="005A1659">
        <w:rPr>
          <w:i/>
          <w:sz w:val="28"/>
          <w:szCs w:val="28"/>
        </w:rPr>
        <w:t>Какие жалобы рассматривают дольше</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Если </w:t>
      </w:r>
      <w:proofErr w:type="spellStart"/>
      <w:r w:rsidRPr="008A20A7">
        <w:rPr>
          <w:sz w:val="28"/>
          <w:szCs w:val="28"/>
        </w:rPr>
        <w:t>физлицо</w:t>
      </w:r>
      <w:proofErr w:type="spellEnd"/>
      <w:r w:rsidRPr="008A20A7">
        <w:rPr>
          <w:sz w:val="28"/>
          <w:szCs w:val="28"/>
        </w:rPr>
        <w:t xml:space="preserve"> не соответствует требованию </w:t>
      </w:r>
      <w:hyperlink r:id="rId58" w:anchor="XA00MCC2N3" w:tgtFrame="_blank" w:history="1">
        <w:r w:rsidRPr="008A20A7">
          <w:rPr>
            <w:sz w:val="28"/>
            <w:szCs w:val="28"/>
          </w:rPr>
          <w:t>пункта 1</w:t>
        </w:r>
      </w:hyperlink>
      <w:r w:rsidRPr="008A20A7">
        <w:rPr>
          <w:sz w:val="28"/>
          <w:szCs w:val="28"/>
        </w:rPr>
        <w:t xml:space="preserve"> части 1 статьи 31 Закона № 44-ФЗ и его права и интересы не нарушены, то рассматривать жалобу будут не 5 рабочих дней. Контрольный орган рассмотрит ее по </w:t>
      </w:r>
      <w:hyperlink r:id="rId59" w:tgtFrame="_blank" w:history="1">
        <w:r w:rsidRPr="008A20A7">
          <w:rPr>
            <w:sz w:val="28"/>
            <w:szCs w:val="28"/>
          </w:rPr>
          <w:t>Федеральному закону от 02.05.2006 № 59-ФЗ</w:t>
        </w:r>
      </w:hyperlink>
      <w:r w:rsidRPr="008A20A7">
        <w:rPr>
          <w:sz w:val="28"/>
          <w:szCs w:val="28"/>
        </w:rPr>
        <w:t xml:space="preserve"> в течение календарного месяца. Эта норма действует с 11 января 2018 года.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w:t>
      </w:r>
      <w:hyperlink r:id="rId60" w:anchor="XA00MCG2NN" w:tgtFrame="_blank" w:history="1">
        <w:r w:rsidRPr="008A20A7">
          <w:rPr>
            <w:sz w:val="28"/>
            <w:szCs w:val="28"/>
          </w:rPr>
          <w:t>пункт 77</w:t>
        </w:r>
      </w:hyperlink>
      <w:r w:rsidRPr="008A20A7">
        <w:rPr>
          <w:sz w:val="28"/>
          <w:szCs w:val="28"/>
        </w:rPr>
        <w:t xml:space="preserve"> статьи 1 Закона от 31.12.2017 № 504-ФЗ</w:t>
      </w:r>
    </w:p>
    <w:p w:rsidR="002C3E39" w:rsidRPr="005A1659" w:rsidRDefault="002C3E39" w:rsidP="00DF165A">
      <w:pPr>
        <w:shd w:val="clear" w:color="auto" w:fill="FFFFFF"/>
        <w:autoSpaceDE w:val="0"/>
        <w:autoSpaceDN w:val="0"/>
        <w:adjustRightInd w:val="0"/>
        <w:spacing w:line="360" w:lineRule="auto"/>
        <w:ind w:firstLine="709"/>
        <w:jc w:val="both"/>
        <w:rPr>
          <w:i/>
          <w:sz w:val="28"/>
          <w:szCs w:val="28"/>
        </w:rPr>
      </w:pPr>
      <w:r w:rsidRPr="005A1659">
        <w:rPr>
          <w:i/>
          <w:sz w:val="28"/>
          <w:szCs w:val="28"/>
        </w:rPr>
        <w:t>Когда заработают новые правила</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В целом Закон вступает в силу с 1 июля 2018 года. С этого же срока разрешили проводить электронные конкурсы, запросы котировок и запросы предложений. А с начала 2019 года процедуры, для которых нет исключения, заказчики обязаны проводить только в электронном виде.</w:t>
      </w:r>
    </w:p>
    <w:p w:rsidR="002C3E39" w:rsidRPr="008A20A7" w:rsidRDefault="002C3E39" w:rsidP="00DF165A">
      <w:pPr>
        <w:shd w:val="clear" w:color="auto" w:fill="FFFFFF"/>
        <w:autoSpaceDE w:val="0"/>
        <w:autoSpaceDN w:val="0"/>
        <w:adjustRightInd w:val="0"/>
        <w:spacing w:line="360" w:lineRule="auto"/>
        <w:ind w:firstLine="709"/>
        <w:jc w:val="both"/>
        <w:rPr>
          <w:sz w:val="28"/>
          <w:szCs w:val="28"/>
        </w:rPr>
      </w:pPr>
      <w:r w:rsidRPr="008A20A7">
        <w:rPr>
          <w:sz w:val="28"/>
          <w:szCs w:val="28"/>
        </w:rPr>
        <w:t xml:space="preserve">Где искать: статья </w:t>
      </w:r>
      <w:hyperlink r:id="rId61" w:anchor="XA00M402MK" w:tgtFrame="_blank" w:history="1">
        <w:r w:rsidRPr="008A20A7">
          <w:rPr>
            <w:sz w:val="28"/>
            <w:szCs w:val="28"/>
          </w:rPr>
          <w:t>2</w:t>
        </w:r>
      </w:hyperlink>
      <w:r w:rsidRPr="008A20A7">
        <w:rPr>
          <w:sz w:val="28"/>
          <w:szCs w:val="28"/>
        </w:rPr>
        <w:t xml:space="preserve"> и </w:t>
      </w:r>
      <w:hyperlink r:id="rId62" w:anchor="XA00MA62NI" w:tgtFrame="_blank" w:history="1">
        <w:r w:rsidRPr="008A20A7">
          <w:rPr>
            <w:sz w:val="28"/>
            <w:szCs w:val="28"/>
          </w:rPr>
          <w:t>3</w:t>
        </w:r>
      </w:hyperlink>
      <w:r w:rsidRPr="008A20A7">
        <w:rPr>
          <w:sz w:val="28"/>
          <w:szCs w:val="28"/>
        </w:rPr>
        <w:t xml:space="preserve"> Закона от 31.12.2017 № 504-ФЗ</w:t>
      </w:r>
    </w:p>
    <w:p w:rsidR="002C3E39" w:rsidRDefault="002C3E39" w:rsidP="002C3E39">
      <w:pPr>
        <w:tabs>
          <w:tab w:val="left" w:pos="720"/>
        </w:tabs>
        <w:ind w:firstLine="709"/>
        <w:jc w:val="both"/>
        <w:rPr>
          <w:b/>
          <w:sz w:val="28"/>
          <w:szCs w:val="28"/>
        </w:rPr>
      </w:pPr>
    </w:p>
    <w:p w:rsidR="00DF165A" w:rsidRDefault="00DF165A" w:rsidP="002C3E39">
      <w:pPr>
        <w:tabs>
          <w:tab w:val="left" w:pos="720"/>
        </w:tabs>
        <w:ind w:firstLine="709"/>
        <w:jc w:val="both"/>
        <w:rPr>
          <w:b/>
          <w:sz w:val="28"/>
          <w:szCs w:val="28"/>
        </w:rPr>
      </w:pPr>
      <w:r>
        <w:rPr>
          <w:b/>
          <w:sz w:val="28"/>
          <w:szCs w:val="28"/>
        </w:rPr>
        <w:t xml:space="preserve">                                      </w:t>
      </w:r>
    </w:p>
    <w:p w:rsidR="00DF165A" w:rsidRDefault="00DF165A" w:rsidP="002C3E39">
      <w:pPr>
        <w:tabs>
          <w:tab w:val="left" w:pos="720"/>
        </w:tabs>
        <w:ind w:firstLine="709"/>
        <w:jc w:val="both"/>
        <w:rPr>
          <w:b/>
          <w:sz w:val="28"/>
          <w:szCs w:val="28"/>
        </w:rPr>
      </w:pPr>
    </w:p>
    <w:p w:rsidR="00DF165A" w:rsidRDefault="00DF165A" w:rsidP="002C3E39">
      <w:pPr>
        <w:tabs>
          <w:tab w:val="left" w:pos="720"/>
        </w:tabs>
        <w:ind w:firstLine="709"/>
        <w:jc w:val="both"/>
        <w:rPr>
          <w:b/>
          <w:sz w:val="28"/>
          <w:szCs w:val="28"/>
        </w:rPr>
      </w:pPr>
      <w:r>
        <w:rPr>
          <w:b/>
          <w:sz w:val="28"/>
          <w:szCs w:val="28"/>
        </w:rPr>
        <w:lastRenderedPageBreak/>
        <w:t xml:space="preserve">         </w:t>
      </w:r>
      <w:r w:rsidR="00290C7C">
        <w:rPr>
          <w:b/>
          <w:sz w:val="28"/>
          <w:szCs w:val="28"/>
        </w:rPr>
        <w:t xml:space="preserve">                               3</w:t>
      </w:r>
      <w:r>
        <w:rPr>
          <w:b/>
          <w:sz w:val="28"/>
          <w:szCs w:val="28"/>
        </w:rPr>
        <w:t xml:space="preserve"> ЧАСТЬ</w:t>
      </w:r>
    </w:p>
    <w:p w:rsidR="00DF165A" w:rsidRDefault="002C3E39" w:rsidP="002C3E39">
      <w:pPr>
        <w:tabs>
          <w:tab w:val="left" w:pos="720"/>
        </w:tabs>
        <w:ind w:firstLine="709"/>
        <w:jc w:val="both"/>
        <w:rPr>
          <w:b/>
          <w:sz w:val="28"/>
          <w:szCs w:val="28"/>
        </w:rPr>
      </w:pPr>
      <w:r>
        <w:rPr>
          <w:b/>
          <w:sz w:val="28"/>
          <w:szCs w:val="28"/>
        </w:rPr>
        <w:t xml:space="preserve">                  </w:t>
      </w:r>
    </w:p>
    <w:p w:rsidR="002C3E39" w:rsidRPr="00DF165A" w:rsidRDefault="00DF165A" w:rsidP="002C3E39">
      <w:pPr>
        <w:tabs>
          <w:tab w:val="left" w:pos="720"/>
        </w:tabs>
        <w:ind w:firstLine="709"/>
        <w:jc w:val="both"/>
        <w:rPr>
          <w:b/>
          <w:sz w:val="28"/>
          <w:szCs w:val="28"/>
          <w:u w:val="single"/>
        </w:rPr>
      </w:pPr>
      <w:r w:rsidRPr="00DF165A">
        <w:rPr>
          <w:b/>
          <w:sz w:val="28"/>
          <w:szCs w:val="28"/>
        </w:rPr>
        <w:t xml:space="preserve">                   </w:t>
      </w:r>
      <w:r w:rsidR="002C3E39" w:rsidRPr="00DF165A">
        <w:rPr>
          <w:b/>
          <w:sz w:val="28"/>
          <w:szCs w:val="28"/>
          <w:u w:val="single"/>
        </w:rPr>
        <w:t>Практика выдачи предупреждений</w:t>
      </w:r>
    </w:p>
    <w:p w:rsidR="002C3E39" w:rsidRDefault="002C3E39" w:rsidP="002C3E39">
      <w:pPr>
        <w:tabs>
          <w:tab w:val="left" w:pos="885"/>
        </w:tabs>
        <w:spacing w:line="360" w:lineRule="auto"/>
        <w:ind w:firstLine="709"/>
        <w:jc w:val="both"/>
        <w:rPr>
          <w:sz w:val="28"/>
          <w:szCs w:val="28"/>
        </w:rPr>
      </w:pPr>
    </w:p>
    <w:p w:rsidR="00256F20" w:rsidRPr="00231307" w:rsidRDefault="00256F20" w:rsidP="002C3E39">
      <w:pPr>
        <w:tabs>
          <w:tab w:val="left" w:pos="885"/>
        </w:tabs>
        <w:spacing w:line="360" w:lineRule="auto"/>
        <w:ind w:firstLine="709"/>
        <w:jc w:val="both"/>
        <w:rPr>
          <w:sz w:val="28"/>
          <w:szCs w:val="28"/>
        </w:rPr>
      </w:pPr>
      <w:r w:rsidRPr="00231307">
        <w:rPr>
          <w:sz w:val="28"/>
          <w:szCs w:val="28"/>
        </w:rPr>
        <w:t xml:space="preserve">Одним из важных этапов развития антимонопольного законодательства в Российской Федерации стало принятие в начале 2016 года </w:t>
      </w:r>
      <w:r w:rsidRPr="00231307">
        <w:rPr>
          <w:bCs/>
          <w:sz w:val="28"/>
          <w:szCs w:val="28"/>
        </w:rPr>
        <w:t>«Четвертого антимонопольного пакета».</w:t>
      </w:r>
    </w:p>
    <w:p w:rsidR="00256F20" w:rsidRPr="00231307" w:rsidRDefault="00004F62" w:rsidP="00231307">
      <w:pPr>
        <w:spacing w:line="360" w:lineRule="auto"/>
        <w:ind w:firstLine="709"/>
        <w:jc w:val="both"/>
        <w:rPr>
          <w:sz w:val="28"/>
          <w:szCs w:val="28"/>
        </w:rPr>
      </w:pPr>
      <w:r w:rsidRPr="00231307">
        <w:rPr>
          <w:sz w:val="28"/>
          <w:szCs w:val="28"/>
        </w:rPr>
        <w:t xml:space="preserve">Федеральная антимонопольная служба стала органом  </w:t>
      </w:r>
      <w:r w:rsidRPr="00231307">
        <w:rPr>
          <w:b/>
          <w:sz w:val="28"/>
          <w:szCs w:val="28"/>
        </w:rPr>
        <w:t>предупредительного контроля.</w:t>
      </w:r>
      <w:r w:rsidRPr="00231307">
        <w:rPr>
          <w:sz w:val="28"/>
          <w:szCs w:val="28"/>
        </w:rPr>
        <w:t xml:space="preserve"> </w:t>
      </w:r>
    </w:p>
    <w:p w:rsidR="00256F20" w:rsidRPr="00231307" w:rsidRDefault="00004F62" w:rsidP="00231307">
      <w:pPr>
        <w:spacing w:line="360" w:lineRule="auto"/>
        <w:ind w:firstLine="709"/>
        <w:jc w:val="both"/>
        <w:rPr>
          <w:sz w:val="28"/>
          <w:szCs w:val="28"/>
        </w:rPr>
      </w:pPr>
      <w:r w:rsidRPr="00231307">
        <w:rPr>
          <w:sz w:val="28"/>
          <w:szCs w:val="28"/>
        </w:rPr>
        <w:t xml:space="preserve">Что это означает? </w:t>
      </w:r>
    </w:p>
    <w:p w:rsidR="003D4E04" w:rsidRPr="00231307" w:rsidRDefault="003D4E04" w:rsidP="00231307">
      <w:pPr>
        <w:autoSpaceDE w:val="0"/>
        <w:autoSpaceDN w:val="0"/>
        <w:adjustRightInd w:val="0"/>
        <w:spacing w:line="360" w:lineRule="auto"/>
        <w:ind w:firstLine="709"/>
        <w:jc w:val="both"/>
        <w:rPr>
          <w:sz w:val="28"/>
          <w:szCs w:val="28"/>
        </w:rPr>
      </w:pPr>
      <w:r w:rsidRPr="00231307">
        <w:rPr>
          <w:sz w:val="28"/>
          <w:szCs w:val="28"/>
        </w:rPr>
        <w:t xml:space="preserve">Перед тем, как возбудить дело и </w:t>
      </w:r>
      <w:r w:rsidR="00CE6AE8">
        <w:rPr>
          <w:sz w:val="28"/>
          <w:szCs w:val="28"/>
        </w:rPr>
        <w:t>наложить</w:t>
      </w:r>
      <w:r w:rsidRPr="00231307">
        <w:rPr>
          <w:sz w:val="28"/>
          <w:szCs w:val="28"/>
        </w:rPr>
        <w:t xml:space="preserve"> штраф, ФАС сначала предупреждает бизнес и органы власти о нарушении </w:t>
      </w:r>
      <w:r w:rsidR="007B738D" w:rsidRPr="00231307">
        <w:rPr>
          <w:sz w:val="28"/>
          <w:szCs w:val="28"/>
        </w:rPr>
        <w:t xml:space="preserve">антимонопольного законодательства </w:t>
      </w:r>
      <w:r w:rsidRPr="00231307">
        <w:rPr>
          <w:sz w:val="28"/>
          <w:szCs w:val="28"/>
        </w:rPr>
        <w:t>и требует прекратить незаконные действия. И только после неисполнений требований указанных в предупреждении антимонопольный орган возбуждает дело о нарушении антимонопольного законодательства.</w:t>
      </w:r>
    </w:p>
    <w:p w:rsidR="00072181" w:rsidRPr="00231307" w:rsidRDefault="007B738D" w:rsidP="00231307">
      <w:pPr>
        <w:spacing w:line="360" w:lineRule="auto"/>
        <w:ind w:firstLine="709"/>
        <w:jc w:val="both"/>
        <w:rPr>
          <w:sz w:val="28"/>
          <w:szCs w:val="28"/>
        </w:rPr>
      </w:pPr>
      <w:r w:rsidRPr="00231307">
        <w:rPr>
          <w:sz w:val="28"/>
          <w:szCs w:val="28"/>
        </w:rPr>
        <w:t xml:space="preserve">Целью введения предупреждений было, в первую очередь, снижение административных барьеров и уменьшение давления на бизнес. Законодательное закрепление возможности добровольного прекращения действий, содержащих признаки антимонопольного нарушения, было призвано снизить нагрузку на административный аппарат и исключить применение штрафов к хозяйствующим субъектам, готовым добровольно устранить причину, которая служит поводом для возбуждения антимонопольного дела. </w:t>
      </w:r>
    </w:p>
    <w:p w:rsidR="007B738D" w:rsidRPr="00231307" w:rsidRDefault="00072181" w:rsidP="00231307">
      <w:pPr>
        <w:spacing w:line="360" w:lineRule="auto"/>
        <w:ind w:firstLine="709"/>
        <w:jc w:val="both"/>
        <w:rPr>
          <w:sz w:val="28"/>
          <w:szCs w:val="28"/>
        </w:rPr>
      </w:pPr>
      <w:r w:rsidRPr="00231307">
        <w:rPr>
          <w:sz w:val="28"/>
          <w:szCs w:val="28"/>
        </w:rPr>
        <w:t xml:space="preserve">При этом по своей природе предупреждение не свидетельствует о совершении субъектом нарушения, это лишь превентивная (предупредительная) мера, при неисполнении которой антимонопольный орган возбуждает дело, в процессе которого и разрешается вопрос о наличии в действиях субъекта </w:t>
      </w:r>
      <w:r w:rsidR="00C66D8F">
        <w:rPr>
          <w:sz w:val="28"/>
          <w:szCs w:val="28"/>
        </w:rPr>
        <w:t>нарушения антимонопольного законодательства</w:t>
      </w:r>
      <w:r w:rsidRPr="00231307">
        <w:rPr>
          <w:sz w:val="28"/>
          <w:szCs w:val="28"/>
        </w:rPr>
        <w:t>.</w:t>
      </w:r>
    </w:p>
    <w:p w:rsidR="002D2BA6" w:rsidRPr="00231307" w:rsidRDefault="002D2BA6" w:rsidP="00231307">
      <w:pPr>
        <w:spacing w:line="360" w:lineRule="auto"/>
        <w:ind w:firstLine="709"/>
        <w:jc w:val="both"/>
        <w:rPr>
          <w:sz w:val="28"/>
          <w:szCs w:val="28"/>
        </w:rPr>
      </w:pPr>
      <w:r w:rsidRPr="00231307">
        <w:rPr>
          <w:sz w:val="28"/>
          <w:szCs w:val="28"/>
        </w:rPr>
        <w:t xml:space="preserve">С введением института предупреждения бизнес получил возможность оперативно устранить нарушение законодательства без наложения штрафов, </w:t>
      </w:r>
      <w:r w:rsidRPr="00231307">
        <w:rPr>
          <w:sz w:val="28"/>
          <w:szCs w:val="28"/>
        </w:rPr>
        <w:lastRenderedPageBreak/>
        <w:t xml:space="preserve">а </w:t>
      </w:r>
      <w:r w:rsidR="00231307">
        <w:rPr>
          <w:sz w:val="28"/>
          <w:szCs w:val="28"/>
        </w:rPr>
        <w:t>заинтересованные лица</w:t>
      </w:r>
      <w:r w:rsidRPr="00231307">
        <w:rPr>
          <w:sz w:val="28"/>
          <w:szCs w:val="28"/>
        </w:rPr>
        <w:t xml:space="preserve"> – возможность эффективно и оперативно защитить свои права.</w:t>
      </w:r>
    </w:p>
    <w:p w:rsidR="002D2BA6" w:rsidRPr="00231307" w:rsidRDefault="002D2BA6" w:rsidP="00231307">
      <w:pPr>
        <w:spacing w:line="360" w:lineRule="auto"/>
        <w:ind w:firstLine="709"/>
        <w:jc w:val="both"/>
        <w:rPr>
          <w:sz w:val="28"/>
          <w:szCs w:val="28"/>
          <w:lang w:eastAsia="ru-RU"/>
        </w:rPr>
      </w:pPr>
      <w:r w:rsidRPr="00231307">
        <w:rPr>
          <w:sz w:val="28"/>
          <w:szCs w:val="28"/>
          <w:lang w:eastAsia="ru-RU"/>
        </w:rPr>
        <w:t xml:space="preserve">При решении вопроса о необходимости выдачи предупреждения необходимо иметь в виду, что предупреждение не может быть выдано, если действия, которые содержат признаки нарушения антимонопольного законодательства, на момент принятия решения о выдаче предупреждения прекращены. </w:t>
      </w:r>
    </w:p>
    <w:p w:rsidR="002D2BA6" w:rsidRPr="00231307" w:rsidRDefault="002D2BA6" w:rsidP="00231307">
      <w:pPr>
        <w:spacing w:line="360" w:lineRule="auto"/>
        <w:ind w:firstLine="709"/>
        <w:jc w:val="both"/>
        <w:rPr>
          <w:sz w:val="28"/>
          <w:szCs w:val="28"/>
          <w:lang w:eastAsia="ru-RU"/>
        </w:rPr>
      </w:pPr>
      <w:r w:rsidRPr="00231307">
        <w:rPr>
          <w:sz w:val="28"/>
          <w:szCs w:val="28"/>
          <w:lang w:eastAsia="ru-RU"/>
        </w:rPr>
        <w:t>В случае исполнения предупреждения дело о нарушении антимонопольного законодательства</w:t>
      </w:r>
      <w:r w:rsidR="00072181" w:rsidRPr="00231307">
        <w:rPr>
          <w:sz w:val="28"/>
          <w:szCs w:val="28"/>
          <w:lang w:eastAsia="ru-RU"/>
        </w:rPr>
        <w:t>,</w:t>
      </w:r>
      <w:r w:rsidRPr="00231307">
        <w:rPr>
          <w:sz w:val="28"/>
          <w:szCs w:val="28"/>
          <w:lang w:eastAsia="ru-RU"/>
        </w:rPr>
        <w:t xml:space="preserve"> не возбуждается</w:t>
      </w:r>
      <w:r w:rsidR="00072181" w:rsidRPr="00231307">
        <w:rPr>
          <w:sz w:val="28"/>
          <w:szCs w:val="28"/>
          <w:lang w:eastAsia="ru-RU"/>
        </w:rPr>
        <w:t xml:space="preserve">. </w:t>
      </w:r>
    </w:p>
    <w:p w:rsidR="00787932" w:rsidRPr="00231307" w:rsidRDefault="00072181" w:rsidP="00231307">
      <w:pPr>
        <w:spacing w:line="360" w:lineRule="auto"/>
        <w:ind w:firstLine="709"/>
        <w:jc w:val="both"/>
        <w:rPr>
          <w:sz w:val="28"/>
          <w:szCs w:val="28"/>
          <w:lang w:eastAsia="ru-RU"/>
        </w:rPr>
      </w:pPr>
      <w:r w:rsidRPr="00231307">
        <w:rPr>
          <w:sz w:val="28"/>
          <w:szCs w:val="28"/>
          <w:lang w:eastAsia="ru-RU"/>
        </w:rPr>
        <w:t xml:space="preserve">За период 2017 года Магаданским УФАС России выдано 7 предупреждений </w:t>
      </w:r>
      <w:r w:rsidR="00787932" w:rsidRPr="00231307">
        <w:rPr>
          <w:sz w:val="28"/>
          <w:szCs w:val="28"/>
          <w:lang w:eastAsia="ru-RU"/>
        </w:rPr>
        <w:t>6</w:t>
      </w:r>
      <w:r w:rsidRPr="00231307">
        <w:rPr>
          <w:sz w:val="28"/>
          <w:szCs w:val="28"/>
          <w:lang w:eastAsia="ru-RU"/>
        </w:rPr>
        <w:t xml:space="preserve"> из </w:t>
      </w:r>
      <w:r w:rsidR="00787932" w:rsidRPr="00231307">
        <w:rPr>
          <w:sz w:val="28"/>
          <w:szCs w:val="28"/>
          <w:lang w:eastAsia="ru-RU"/>
        </w:rPr>
        <w:t xml:space="preserve">которых </w:t>
      </w:r>
      <w:proofErr w:type="gramStart"/>
      <w:r w:rsidR="00787932" w:rsidRPr="00231307">
        <w:rPr>
          <w:sz w:val="28"/>
          <w:szCs w:val="28"/>
          <w:lang w:eastAsia="ru-RU"/>
        </w:rPr>
        <w:t>выполнены</w:t>
      </w:r>
      <w:proofErr w:type="gramEnd"/>
      <w:r w:rsidR="00787932" w:rsidRPr="00231307">
        <w:rPr>
          <w:sz w:val="28"/>
          <w:szCs w:val="28"/>
          <w:lang w:eastAsia="ru-RU"/>
        </w:rPr>
        <w:t xml:space="preserve"> в установленный срок. </w:t>
      </w:r>
    </w:p>
    <w:p w:rsidR="00072181" w:rsidRPr="00231307" w:rsidRDefault="00787932" w:rsidP="00231307">
      <w:pPr>
        <w:spacing w:line="360" w:lineRule="auto"/>
        <w:ind w:firstLine="709"/>
        <w:jc w:val="both"/>
        <w:rPr>
          <w:sz w:val="28"/>
          <w:szCs w:val="28"/>
          <w:lang w:eastAsia="ru-RU"/>
        </w:rPr>
      </w:pPr>
      <w:r w:rsidRPr="00231307">
        <w:rPr>
          <w:sz w:val="28"/>
          <w:szCs w:val="28"/>
          <w:lang w:eastAsia="ru-RU"/>
        </w:rPr>
        <w:t>В первом квартале 2018 года выдано 2 предупреждения</w:t>
      </w:r>
      <w:r w:rsidR="00A47043" w:rsidRPr="00231307">
        <w:rPr>
          <w:sz w:val="28"/>
          <w:szCs w:val="28"/>
          <w:lang w:eastAsia="ru-RU"/>
        </w:rPr>
        <w:t>,</w:t>
      </w:r>
      <w:r w:rsidRPr="00231307">
        <w:rPr>
          <w:sz w:val="28"/>
          <w:szCs w:val="28"/>
          <w:lang w:eastAsia="ru-RU"/>
        </w:rPr>
        <w:t xml:space="preserve">  одно исполнено, другое находится в стадии исполнения. </w:t>
      </w:r>
    </w:p>
    <w:p w:rsidR="00975FBA" w:rsidRPr="00C66D8F" w:rsidRDefault="005161F7" w:rsidP="00231307">
      <w:pPr>
        <w:spacing w:line="360" w:lineRule="auto"/>
        <w:ind w:firstLine="709"/>
        <w:jc w:val="both"/>
        <w:rPr>
          <w:i/>
          <w:sz w:val="26"/>
          <w:szCs w:val="26"/>
        </w:rPr>
      </w:pPr>
      <w:r w:rsidRPr="00C66D8F">
        <w:rPr>
          <w:b/>
          <w:i/>
          <w:sz w:val="26"/>
          <w:szCs w:val="26"/>
        </w:rPr>
        <w:t>Пример</w:t>
      </w:r>
      <w:r w:rsidR="009B42E5" w:rsidRPr="00C66D8F">
        <w:rPr>
          <w:b/>
          <w:i/>
          <w:sz w:val="26"/>
          <w:szCs w:val="26"/>
        </w:rPr>
        <w:t xml:space="preserve"> </w:t>
      </w:r>
      <w:r w:rsidR="00652143">
        <w:rPr>
          <w:b/>
          <w:i/>
          <w:sz w:val="26"/>
          <w:szCs w:val="26"/>
        </w:rPr>
        <w:t>1</w:t>
      </w:r>
      <w:r w:rsidRPr="00C66D8F">
        <w:rPr>
          <w:b/>
          <w:i/>
          <w:sz w:val="26"/>
          <w:szCs w:val="26"/>
        </w:rPr>
        <w:t>:</w:t>
      </w:r>
      <w:r w:rsidR="00975FBA" w:rsidRPr="00C66D8F">
        <w:rPr>
          <w:i/>
          <w:color w:val="000000"/>
          <w:spacing w:val="2"/>
          <w:sz w:val="26"/>
          <w:szCs w:val="26"/>
        </w:rPr>
        <w:t xml:space="preserve"> </w:t>
      </w:r>
      <w:proofErr w:type="gramStart"/>
      <w:r w:rsidR="00975FBA" w:rsidRPr="00C66D8F">
        <w:rPr>
          <w:i/>
          <w:sz w:val="26"/>
          <w:szCs w:val="26"/>
        </w:rPr>
        <w:t>В Магаданское УФАС России поступили материалы прокуратуры города Магадана в отношении Департамента ЖКХ и КИ мэрии г. Магадана по факту наделения специализированной службы по вопросам похоронного дела - муниципального бюджетного учреждения города Магадана «Ритуал» функциями органа местного самоуправления путем включения в раздел 2 Устава  МБУ города Магадана «Ритуал» вида основной деятельности Учреждения «содержание мест захоронений», выполнение которого не может быть возложено</w:t>
      </w:r>
      <w:proofErr w:type="gramEnd"/>
      <w:r w:rsidR="00975FBA" w:rsidRPr="00C66D8F">
        <w:rPr>
          <w:i/>
          <w:sz w:val="26"/>
          <w:szCs w:val="26"/>
        </w:rPr>
        <w:t xml:space="preserve"> на бюджетное учреждение (специализированную организацию) в силу требований Федерального закона от 12.01.1996 № 8-ФЗ «О погребении и похоронном деле», поскольку относится к конкурентным видам деятельности и составляет муниципальную нужду</w:t>
      </w:r>
    </w:p>
    <w:p w:rsidR="00975FBA" w:rsidRPr="00C66D8F" w:rsidRDefault="00975FBA" w:rsidP="00231307">
      <w:pPr>
        <w:autoSpaceDE w:val="0"/>
        <w:autoSpaceDN w:val="0"/>
        <w:adjustRightInd w:val="0"/>
        <w:spacing w:line="360" w:lineRule="auto"/>
        <w:ind w:firstLine="709"/>
        <w:jc w:val="both"/>
        <w:rPr>
          <w:i/>
          <w:sz w:val="26"/>
          <w:szCs w:val="26"/>
        </w:rPr>
      </w:pPr>
      <w:r w:rsidRPr="00C66D8F">
        <w:rPr>
          <w:i/>
          <w:sz w:val="26"/>
          <w:szCs w:val="26"/>
        </w:rPr>
        <w:t>Согласно действующему законодательству услуги по содержанию мест захоронений на местном уровне имеет право оказывать любой хозяйствующий субъект, осуществляющий деятельность в сфере похоронного дела.</w:t>
      </w:r>
    </w:p>
    <w:p w:rsidR="00975FBA" w:rsidRPr="00C66D8F" w:rsidRDefault="00975FBA" w:rsidP="00231307">
      <w:pPr>
        <w:autoSpaceDE w:val="0"/>
        <w:autoSpaceDN w:val="0"/>
        <w:adjustRightInd w:val="0"/>
        <w:spacing w:line="360" w:lineRule="auto"/>
        <w:ind w:firstLine="709"/>
        <w:jc w:val="both"/>
        <w:rPr>
          <w:i/>
          <w:sz w:val="26"/>
          <w:szCs w:val="26"/>
        </w:rPr>
      </w:pPr>
      <w:r w:rsidRPr="00C66D8F">
        <w:rPr>
          <w:i/>
          <w:sz w:val="26"/>
          <w:szCs w:val="26"/>
        </w:rPr>
        <w:t xml:space="preserve">Наделив определенную организацию правом оказания услуг по содержанию мест захоронений, Департамент ЖКХ и КИ мэрии города Магадана лишил возможности других хозяйствующих субъектов оказывать аналогичные услуги, </w:t>
      </w:r>
      <w:proofErr w:type="gramStart"/>
      <w:r w:rsidRPr="00C66D8F">
        <w:rPr>
          <w:i/>
          <w:sz w:val="26"/>
          <w:szCs w:val="26"/>
        </w:rPr>
        <w:t>в следствие</w:t>
      </w:r>
      <w:proofErr w:type="gramEnd"/>
      <w:r w:rsidRPr="00C66D8F">
        <w:rPr>
          <w:i/>
          <w:sz w:val="26"/>
          <w:szCs w:val="26"/>
        </w:rPr>
        <w:t xml:space="preserve"> чего, указанные субъекты не могли выйти на рынок оказания данных </w:t>
      </w:r>
      <w:r w:rsidRPr="00C66D8F">
        <w:rPr>
          <w:i/>
          <w:sz w:val="26"/>
          <w:szCs w:val="26"/>
        </w:rPr>
        <w:lastRenderedPageBreak/>
        <w:t>услуг и по факту были необоснованны лишены возможности осуществлять свою законную деятельность в сфере похоронного дела.</w:t>
      </w:r>
    </w:p>
    <w:p w:rsidR="00EB6422" w:rsidRPr="00C66D8F" w:rsidRDefault="00EB6422" w:rsidP="00231307">
      <w:pPr>
        <w:spacing w:line="360" w:lineRule="auto"/>
        <w:ind w:firstLine="709"/>
        <w:jc w:val="both"/>
        <w:rPr>
          <w:i/>
          <w:sz w:val="26"/>
          <w:szCs w:val="26"/>
        </w:rPr>
      </w:pPr>
      <w:r w:rsidRPr="00C66D8F">
        <w:rPr>
          <w:i/>
          <w:sz w:val="26"/>
          <w:szCs w:val="26"/>
        </w:rPr>
        <w:t xml:space="preserve">Департаменту выдано Предупреждение № </w:t>
      </w:r>
      <w:r w:rsidR="00CA72E5" w:rsidRPr="00C66D8F">
        <w:rPr>
          <w:i/>
          <w:sz w:val="26"/>
          <w:szCs w:val="26"/>
        </w:rPr>
        <w:t>2</w:t>
      </w:r>
      <w:r w:rsidRPr="00C66D8F">
        <w:rPr>
          <w:i/>
          <w:sz w:val="26"/>
          <w:szCs w:val="26"/>
        </w:rPr>
        <w:t xml:space="preserve"> от </w:t>
      </w:r>
      <w:r w:rsidR="00CA72E5" w:rsidRPr="00C66D8F">
        <w:rPr>
          <w:i/>
          <w:sz w:val="26"/>
          <w:szCs w:val="26"/>
        </w:rPr>
        <w:t>13</w:t>
      </w:r>
      <w:r w:rsidRPr="00C66D8F">
        <w:rPr>
          <w:i/>
          <w:sz w:val="26"/>
          <w:szCs w:val="26"/>
        </w:rPr>
        <w:t>.</w:t>
      </w:r>
      <w:r w:rsidR="00CA72E5" w:rsidRPr="00C66D8F">
        <w:rPr>
          <w:i/>
          <w:sz w:val="26"/>
          <w:szCs w:val="26"/>
        </w:rPr>
        <w:t>02.2018</w:t>
      </w:r>
      <w:r w:rsidRPr="00C66D8F">
        <w:rPr>
          <w:i/>
          <w:sz w:val="26"/>
          <w:szCs w:val="26"/>
        </w:rPr>
        <w:t xml:space="preserve"> о необходимости прекращения указанных действий</w:t>
      </w:r>
      <w:r w:rsidR="00CA72E5" w:rsidRPr="00C66D8F">
        <w:rPr>
          <w:i/>
          <w:sz w:val="26"/>
          <w:szCs w:val="26"/>
        </w:rPr>
        <w:t>.</w:t>
      </w:r>
      <w:r w:rsidRPr="00C66D8F">
        <w:rPr>
          <w:i/>
          <w:sz w:val="26"/>
          <w:szCs w:val="26"/>
        </w:rPr>
        <w:t xml:space="preserve"> Предупреждение находится в стадии исполнения.</w:t>
      </w:r>
    </w:p>
    <w:p w:rsidR="0041082A" w:rsidRPr="00C66D8F" w:rsidRDefault="00CA72E5" w:rsidP="00231307">
      <w:pPr>
        <w:shd w:val="clear" w:color="auto" w:fill="FFFFFF"/>
        <w:spacing w:line="360" w:lineRule="auto"/>
        <w:ind w:left="34" w:firstLine="709"/>
        <w:jc w:val="both"/>
        <w:rPr>
          <w:i/>
          <w:sz w:val="26"/>
          <w:szCs w:val="26"/>
        </w:rPr>
      </w:pPr>
      <w:r w:rsidRPr="00C66D8F">
        <w:rPr>
          <w:b/>
          <w:i/>
          <w:sz w:val="26"/>
          <w:szCs w:val="26"/>
        </w:rPr>
        <w:t>Пример</w:t>
      </w:r>
      <w:r w:rsidR="009B42E5" w:rsidRPr="00C66D8F">
        <w:rPr>
          <w:b/>
          <w:i/>
          <w:sz w:val="26"/>
          <w:szCs w:val="26"/>
        </w:rPr>
        <w:t xml:space="preserve"> </w:t>
      </w:r>
      <w:r w:rsidR="00652143">
        <w:rPr>
          <w:b/>
          <w:i/>
          <w:sz w:val="26"/>
          <w:szCs w:val="26"/>
        </w:rPr>
        <w:t>2</w:t>
      </w:r>
      <w:r w:rsidRPr="00C66D8F">
        <w:rPr>
          <w:b/>
          <w:i/>
          <w:sz w:val="26"/>
          <w:szCs w:val="26"/>
        </w:rPr>
        <w:t>:</w:t>
      </w:r>
      <w:r w:rsidR="0041082A" w:rsidRPr="00C66D8F">
        <w:rPr>
          <w:i/>
          <w:sz w:val="26"/>
          <w:szCs w:val="26"/>
        </w:rPr>
        <w:t xml:space="preserve"> </w:t>
      </w:r>
      <w:proofErr w:type="gramStart"/>
      <w:r w:rsidR="0041082A" w:rsidRPr="00C66D8F">
        <w:rPr>
          <w:i/>
          <w:sz w:val="26"/>
          <w:szCs w:val="26"/>
        </w:rPr>
        <w:t xml:space="preserve">Магаданским УФАС России рассмотрены материалы в отношении КУМИ Администрации </w:t>
      </w:r>
      <w:proofErr w:type="spellStart"/>
      <w:r w:rsidR="0041082A" w:rsidRPr="00C66D8F">
        <w:rPr>
          <w:i/>
          <w:sz w:val="26"/>
          <w:szCs w:val="26"/>
        </w:rPr>
        <w:t>Хасынского</w:t>
      </w:r>
      <w:proofErr w:type="spellEnd"/>
      <w:r w:rsidR="0041082A" w:rsidRPr="00C66D8F">
        <w:rPr>
          <w:i/>
          <w:sz w:val="26"/>
          <w:szCs w:val="26"/>
        </w:rPr>
        <w:t xml:space="preserve"> городского округа по факту закрепл</w:t>
      </w:r>
      <w:r w:rsidR="00B64149" w:rsidRPr="00C66D8F">
        <w:rPr>
          <w:i/>
          <w:sz w:val="26"/>
          <w:szCs w:val="26"/>
        </w:rPr>
        <w:t>ения</w:t>
      </w:r>
      <w:r w:rsidR="0041082A" w:rsidRPr="00C66D8F">
        <w:rPr>
          <w:i/>
          <w:sz w:val="26"/>
          <w:szCs w:val="26"/>
        </w:rPr>
        <w:t xml:space="preserve"> за муниципальным унитарным предприятием на праве хозяйственного ведения  объект</w:t>
      </w:r>
      <w:r w:rsidR="00B64149" w:rsidRPr="00C66D8F">
        <w:rPr>
          <w:i/>
          <w:sz w:val="26"/>
          <w:szCs w:val="26"/>
        </w:rPr>
        <w:t>ов</w:t>
      </w:r>
      <w:r w:rsidR="0041082A" w:rsidRPr="00C66D8F">
        <w:rPr>
          <w:i/>
          <w:sz w:val="26"/>
          <w:szCs w:val="26"/>
        </w:rPr>
        <w:t xml:space="preserve">  тепло- и водоснабжения, </w:t>
      </w:r>
      <w:r w:rsidR="00E95074">
        <w:rPr>
          <w:i/>
          <w:sz w:val="26"/>
          <w:szCs w:val="26"/>
        </w:rPr>
        <w:t>что создало</w:t>
      </w:r>
      <w:r w:rsidR="0041082A" w:rsidRPr="00C66D8F">
        <w:rPr>
          <w:i/>
          <w:sz w:val="26"/>
          <w:szCs w:val="26"/>
        </w:rPr>
        <w:t xml:space="preserve"> для данного хозяйствующего субъекта </w:t>
      </w:r>
      <w:r w:rsidR="0041082A" w:rsidRPr="00C66D8F">
        <w:rPr>
          <w:rFonts w:eastAsia="Calibri"/>
          <w:i/>
          <w:sz w:val="26"/>
          <w:szCs w:val="26"/>
        </w:rPr>
        <w:t>необоснованные</w:t>
      </w:r>
      <w:r w:rsidR="0041082A" w:rsidRPr="00C66D8F">
        <w:rPr>
          <w:i/>
          <w:sz w:val="26"/>
          <w:szCs w:val="26"/>
        </w:rPr>
        <w:t xml:space="preserve"> преимущества в получении </w:t>
      </w:r>
      <w:r w:rsidR="0041082A" w:rsidRPr="00C66D8F">
        <w:rPr>
          <w:rFonts w:eastAsia="Calibri"/>
          <w:i/>
          <w:sz w:val="26"/>
          <w:szCs w:val="26"/>
        </w:rPr>
        <w:t>тепловых и водопроводных сетей, тем самым</w:t>
      </w:r>
      <w:r w:rsidR="0041082A" w:rsidRPr="00C66D8F">
        <w:rPr>
          <w:i/>
          <w:sz w:val="26"/>
          <w:szCs w:val="26"/>
        </w:rPr>
        <w:t xml:space="preserve"> лишил</w:t>
      </w:r>
      <w:r w:rsidR="00E95074">
        <w:rPr>
          <w:i/>
          <w:sz w:val="26"/>
          <w:szCs w:val="26"/>
        </w:rPr>
        <w:t>о</w:t>
      </w:r>
      <w:r w:rsidR="0041082A" w:rsidRPr="00C66D8F">
        <w:rPr>
          <w:i/>
          <w:sz w:val="26"/>
          <w:szCs w:val="26"/>
        </w:rPr>
        <w:t xml:space="preserve"> других лиц, занимающихся аналогичной хозяйственной деятельностью, возможности получить права на эти объекты.</w:t>
      </w:r>
      <w:proofErr w:type="gramEnd"/>
    </w:p>
    <w:p w:rsidR="0041082A" w:rsidRPr="00C66D8F" w:rsidRDefault="0041082A" w:rsidP="00231307">
      <w:pPr>
        <w:tabs>
          <w:tab w:val="left" w:pos="885"/>
        </w:tabs>
        <w:spacing w:line="360" w:lineRule="auto"/>
        <w:ind w:firstLine="709"/>
        <w:jc w:val="both"/>
        <w:rPr>
          <w:i/>
          <w:sz w:val="26"/>
          <w:szCs w:val="26"/>
        </w:rPr>
      </w:pPr>
      <w:r w:rsidRPr="00C66D8F">
        <w:rPr>
          <w:i/>
          <w:sz w:val="26"/>
          <w:szCs w:val="26"/>
        </w:rPr>
        <w:t>Федеральным законодательством установлен специальный порядок передачи прав владения и пользования  указанными объектами, в соответствии с которым передача указанных объектов может осуществляться исключительно на основании договоров аренды или концессионных соглашений, заключенных по результатам проведения торгов.</w:t>
      </w:r>
    </w:p>
    <w:p w:rsidR="00EF3059" w:rsidRDefault="00EF3059" w:rsidP="00EF3059">
      <w:pPr>
        <w:autoSpaceDE w:val="0"/>
        <w:autoSpaceDN w:val="0"/>
        <w:adjustRightInd w:val="0"/>
        <w:spacing w:line="360" w:lineRule="auto"/>
        <w:ind w:firstLine="539"/>
        <w:jc w:val="both"/>
        <w:rPr>
          <w:i/>
          <w:sz w:val="26"/>
          <w:szCs w:val="26"/>
          <w:lang w:eastAsia="ru-RU"/>
        </w:rPr>
      </w:pPr>
      <w:r w:rsidRPr="00EF3059">
        <w:rPr>
          <w:i/>
          <w:sz w:val="26"/>
          <w:szCs w:val="26"/>
          <w:lang w:eastAsia="ru-RU"/>
        </w:rPr>
        <w:t>Целью заключения концессионных соглашений  является привлечение инвестиций в экономику, обеспечение эффективного использования имущества, находящегося в государственной или муниципальной собственности, и повышение качества товаров, работ, услуг, предоставляемых потребителям.</w:t>
      </w:r>
    </w:p>
    <w:p w:rsidR="00F35961" w:rsidRPr="00F35961" w:rsidRDefault="00F35961" w:rsidP="00F35961">
      <w:pPr>
        <w:spacing w:line="360" w:lineRule="auto"/>
        <w:jc w:val="both"/>
        <w:rPr>
          <w:i/>
          <w:sz w:val="26"/>
          <w:szCs w:val="26"/>
        </w:rPr>
      </w:pPr>
      <w:r w:rsidRPr="00F35961">
        <w:rPr>
          <w:sz w:val="26"/>
          <w:szCs w:val="26"/>
        </w:rPr>
        <w:t xml:space="preserve">           </w:t>
      </w:r>
      <w:r w:rsidRPr="00F35961">
        <w:rPr>
          <w:i/>
          <w:sz w:val="26"/>
          <w:szCs w:val="26"/>
        </w:rPr>
        <w:t xml:space="preserve">Концессионное соглашение – это взаимовыгодная форма партнерства между государством и частным сектором. </w:t>
      </w:r>
      <w:proofErr w:type="gramStart"/>
      <w:r w:rsidRPr="00F35961">
        <w:rPr>
          <w:i/>
          <w:sz w:val="26"/>
          <w:szCs w:val="26"/>
        </w:rPr>
        <w:t>Благодаря</w:t>
      </w:r>
      <w:proofErr w:type="gramEnd"/>
      <w:r w:rsidRPr="00F35961">
        <w:rPr>
          <w:i/>
          <w:sz w:val="26"/>
          <w:szCs w:val="26"/>
        </w:rPr>
        <w:t xml:space="preserve"> </w:t>
      </w:r>
      <w:proofErr w:type="gramStart"/>
      <w:r w:rsidRPr="00F35961">
        <w:rPr>
          <w:i/>
          <w:sz w:val="26"/>
          <w:szCs w:val="26"/>
        </w:rPr>
        <w:t>ей</w:t>
      </w:r>
      <w:proofErr w:type="gramEnd"/>
      <w:r w:rsidRPr="00F35961">
        <w:rPr>
          <w:i/>
          <w:sz w:val="26"/>
          <w:szCs w:val="26"/>
        </w:rPr>
        <w:t xml:space="preserve"> государство получает возможность снять с себя часть нагрузки, а частные лица (организации и ИП) – получить прибыль и реализовать определенные проекты.</w:t>
      </w:r>
    </w:p>
    <w:p w:rsidR="00F35961" w:rsidRPr="00B4311C" w:rsidRDefault="00F35961" w:rsidP="00B4311C">
      <w:pPr>
        <w:autoSpaceDE w:val="0"/>
        <w:autoSpaceDN w:val="0"/>
        <w:adjustRightInd w:val="0"/>
        <w:spacing w:line="360" w:lineRule="auto"/>
        <w:ind w:firstLine="539"/>
        <w:jc w:val="both"/>
        <w:rPr>
          <w:i/>
          <w:iCs/>
          <w:sz w:val="26"/>
          <w:szCs w:val="26"/>
          <w:lang w:eastAsia="ru-RU"/>
        </w:rPr>
      </w:pPr>
      <w:r>
        <w:rPr>
          <w:i/>
          <w:sz w:val="26"/>
          <w:szCs w:val="26"/>
        </w:rPr>
        <w:t xml:space="preserve">Взамен </w:t>
      </w:r>
      <w:r w:rsidRPr="00F35961">
        <w:rPr>
          <w:i/>
          <w:sz w:val="26"/>
          <w:szCs w:val="26"/>
        </w:rPr>
        <w:t>он</w:t>
      </w:r>
      <w:r w:rsidR="00B4311C">
        <w:rPr>
          <w:i/>
          <w:sz w:val="26"/>
          <w:szCs w:val="26"/>
        </w:rPr>
        <w:t>и</w:t>
      </w:r>
      <w:r w:rsidRPr="00F35961">
        <w:rPr>
          <w:i/>
          <w:sz w:val="26"/>
          <w:szCs w:val="26"/>
        </w:rPr>
        <w:t xml:space="preserve"> обязуется либо создать </w:t>
      </w:r>
      <w:r w:rsidR="00B4311C">
        <w:rPr>
          <w:i/>
          <w:iCs/>
          <w:sz w:val="26"/>
          <w:szCs w:val="26"/>
          <w:lang w:eastAsia="ru-RU"/>
        </w:rPr>
        <w:t xml:space="preserve">определенное этим соглашением имуществ </w:t>
      </w:r>
      <w:r w:rsidRPr="00F35961">
        <w:rPr>
          <w:i/>
          <w:sz w:val="26"/>
          <w:szCs w:val="26"/>
        </w:rPr>
        <w:t>(например, проложить дорогу</w:t>
      </w:r>
      <w:r>
        <w:rPr>
          <w:i/>
          <w:sz w:val="26"/>
          <w:szCs w:val="26"/>
        </w:rPr>
        <w:t>, построить здание</w:t>
      </w:r>
      <w:r w:rsidRPr="00F35961">
        <w:rPr>
          <w:i/>
          <w:sz w:val="26"/>
          <w:szCs w:val="26"/>
        </w:rPr>
        <w:t>), либо реконструировать бесплатно или за определенную плату со стороны государства.</w:t>
      </w:r>
    </w:p>
    <w:p w:rsidR="0041082A" w:rsidRPr="00C66D8F" w:rsidRDefault="00F35961" w:rsidP="00F35961">
      <w:pPr>
        <w:shd w:val="clear" w:color="auto" w:fill="FFFFFF"/>
        <w:spacing w:line="360" w:lineRule="auto"/>
        <w:jc w:val="both"/>
        <w:rPr>
          <w:i/>
          <w:sz w:val="26"/>
          <w:szCs w:val="26"/>
        </w:rPr>
      </w:pPr>
      <w:r>
        <w:rPr>
          <w:i/>
          <w:sz w:val="26"/>
          <w:szCs w:val="26"/>
        </w:rPr>
        <w:t xml:space="preserve">         </w:t>
      </w:r>
      <w:r w:rsidR="0041082A" w:rsidRPr="00C66D8F">
        <w:rPr>
          <w:i/>
          <w:sz w:val="26"/>
          <w:szCs w:val="26"/>
        </w:rPr>
        <w:t xml:space="preserve">Проведение  процедуры торгов увеличивает круг  субъектов имеющих возможность получить право на распоряжение и пользование муниципальным имуществом,  способствует развитию  добросовестной конкуренции, </w:t>
      </w:r>
      <w:r>
        <w:rPr>
          <w:i/>
          <w:sz w:val="26"/>
          <w:szCs w:val="26"/>
        </w:rPr>
        <w:t xml:space="preserve"> </w:t>
      </w:r>
      <w:r w:rsidR="0041082A" w:rsidRPr="00C66D8F">
        <w:rPr>
          <w:i/>
          <w:sz w:val="26"/>
          <w:szCs w:val="26"/>
        </w:rPr>
        <w:t xml:space="preserve">обеспечения </w:t>
      </w:r>
      <w:r w:rsidR="0041082A" w:rsidRPr="00C66D8F">
        <w:rPr>
          <w:i/>
          <w:sz w:val="26"/>
          <w:szCs w:val="26"/>
        </w:rPr>
        <w:lastRenderedPageBreak/>
        <w:t>гласности и прозрачности передачи данного имущества, предотвращения коррупции и других злоупотреблений.</w:t>
      </w:r>
    </w:p>
    <w:p w:rsidR="0041082A" w:rsidRPr="00C66D8F" w:rsidRDefault="0041082A" w:rsidP="00231307">
      <w:pPr>
        <w:shd w:val="clear" w:color="auto" w:fill="FFFFFF"/>
        <w:spacing w:line="360" w:lineRule="auto"/>
        <w:ind w:firstLine="709"/>
        <w:jc w:val="both"/>
        <w:rPr>
          <w:rFonts w:eastAsia="Calibri"/>
          <w:i/>
          <w:sz w:val="26"/>
          <w:szCs w:val="26"/>
        </w:rPr>
      </w:pPr>
      <w:r w:rsidRPr="00C66D8F">
        <w:rPr>
          <w:i/>
          <w:sz w:val="26"/>
          <w:szCs w:val="26"/>
        </w:rPr>
        <w:t xml:space="preserve">В связи с нарушением порядка передачи прав на объекты коммунальной инфраструктуры </w:t>
      </w:r>
      <w:r w:rsidR="00B64149" w:rsidRPr="00C66D8F">
        <w:rPr>
          <w:i/>
          <w:sz w:val="26"/>
          <w:szCs w:val="26"/>
        </w:rPr>
        <w:t xml:space="preserve">КУМИ Администрации </w:t>
      </w:r>
      <w:proofErr w:type="spellStart"/>
      <w:r w:rsidR="00B64149" w:rsidRPr="00C66D8F">
        <w:rPr>
          <w:i/>
          <w:sz w:val="26"/>
          <w:szCs w:val="26"/>
        </w:rPr>
        <w:t>Хасынского</w:t>
      </w:r>
      <w:proofErr w:type="spellEnd"/>
      <w:r w:rsidR="00B64149" w:rsidRPr="00C66D8F">
        <w:rPr>
          <w:i/>
          <w:sz w:val="26"/>
          <w:szCs w:val="26"/>
        </w:rPr>
        <w:t xml:space="preserve"> городского округа </w:t>
      </w:r>
      <w:r w:rsidRPr="00C66D8F">
        <w:rPr>
          <w:i/>
          <w:sz w:val="26"/>
          <w:szCs w:val="26"/>
        </w:rPr>
        <w:t xml:space="preserve">выдано предупреждение. </w:t>
      </w:r>
      <w:r w:rsidRPr="00C66D8F">
        <w:rPr>
          <w:rFonts w:eastAsia="Calibri"/>
          <w:i/>
          <w:sz w:val="26"/>
          <w:szCs w:val="26"/>
        </w:rPr>
        <w:t>Предупреждение исполнено</w:t>
      </w:r>
      <w:r w:rsidR="009B42E5" w:rsidRPr="00C66D8F">
        <w:rPr>
          <w:rFonts w:eastAsia="Calibri"/>
          <w:i/>
          <w:sz w:val="26"/>
          <w:szCs w:val="26"/>
        </w:rPr>
        <w:t>,</w:t>
      </w:r>
      <w:r w:rsidR="00B64149" w:rsidRPr="00C66D8F">
        <w:rPr>
          <w:rFonts w:eastAsia="Calibri"/>
          <w:i/>
          <w:sz w:val="26"/>
          <w:szCs w:val="26"/>
        </w:rPr>
        <w:t xml:space="preserve"> в настоящее время КУМИ </w:t>
      </w:r>
      <w:r w:rsidR="009B42E5" w:rsidRPr="00C66D8F">
        <w:rPr>
          <w:rFonts w:eastAsia="Calibri"/>
          <w:i/>
          <w:sz w:val="26"/>
          <w:szCs w:val="26"/>
        </w:rPr>
        <w:t>приняты</w:t>
      </w:r>
      <w:r w:rsidR="00B64149" w:rsidRPr="00C66D8F">
        <w:rPr>
          <w:rFonts w:eastAsia="Calibri"/>
          <w:i/>
          <w:sz w:val="26"/>
          <w:szCs w:val="26"/>
        </w:rPr>
        <w:t xml:space="preserve"> меры</w:t>
      </w:r>
      <w:r w:rsidR="009B42E5" w:rsidRPr="00C66D8F">
        <w:rPr>
          <w:i/>
          <w:sz w:val="26"/>
          <w:szCs w:val="26"/>
        </w:rPr>
        <w:t xml:space="preserve"> по организации и проведению торгов</w:t>
      </w:r>
      <w:r w:rsidR="00B64149" w:rsidRPr="00C66D8F">
        <w:rPr>
          <w:rFonts w:eastAsia="Calibri"/>
          <w:i/>
          <w:sz w:val="26"/>
          <w:szCs w:val="26"/>
        </w:rPr>
        <w:t>.</w:t>
      </w:r>
      <w:r w:rsidRPr="00C66D8F">
        <w:rPr>
          <w:rFonts w:eastAsia="Calibri"/>
          <w:i/>
          <w:sz w:val="26"/>
          <w:szCs w:val="26"/>
        </w:rPr>
        <w:t xml:space="preserve"> </w:t>
      </w:r>
    </w:p>
    <w:p w:rsidR="009B42E5" w:rsidRPr="00C66D8F" w:rsidRDefault="009B42E5" w:rsidP="00231307">
      <w:pPr>
        <w:pStyle w:val="a6"/>
        <w:spacing w:line="360" w:lineRule="auto"/>
        <w:ind w:firstLine="709"/>
        <w:jc w:val="both"/>
        <w:rPr>
          <w:rFonts w:ascii="Times New Roman" w:hAnsi="Times New Roman"/>
          <w:i/>
          <w:sz w:val="26"/>
          <w:szCs w:val="26"/>
        </w:rPr>
      </w:pPr>
      <w:r w:rsidRPr="00C66D8F">
        <w:rPr>
          <w:rFonts w:ascii="Times New Roman" w:eastAsia="Calibri" w:hAnsi="Times New Roman"/>
          <w:b/>
          <w:i/>
          <w:sz w:val="26"/>
          <w:szCs w:val="26"/>
        </w:rPr>
        <w:t xml:space="preserve">Пример </w:t>
      </w:r>
      <w:r w:rsidR="00652143">
        <w:rPr>
          <w:rFonts w:ascii="Times New Roman" w:eastAsia="Calibri" w:hAnsi="Times New Roman"/>
          <w:b/>
          <w:i/>
          <w:sz w:val="26"/>
          <w:szCs w:val="26"/>
        </w:rPr>
        <w:t>3</w:t>
      </w:r>
      <w:r w:rsidRPr="00C66D8F">
        <w:rPr>
          <w:rFonts w:ascii="Times New Roman" w:eastAsia="Calibri" w:hAnsi="Times New Roman"/>
          <w:b/>
          <w:i/>
          <w:sz w:val="26"/>
          <w:szCs w:val="26"/>
        </w:rPr>
        <w:t>:</w:t>
      </w:r>
      <w:r w:rsidRPr="00C66D8F">
        <w:rPr>
          <w:rFonts w:ascii="Times New Roman" w:hAnsi="Times New Roman"/>
          <w:i/>
          <w:sz w:val="26"/>
          <w:szCs w:val="26"/>
        </w:rPr>
        <w:t xml:space="preserve"> </w:t>
      </w:r>
      <w:proofErr w:type="gramStart"/>
      <w:r w:rsidRPr="00C66D8F">
        <w:rPr>
          <w:rFonts w:ascii="Times New Roman" w:hAnsi="Times New Roman"/>
          <w:i/>
          <w:sz w:val="26"/>
          <w:szCs w:val="26"/>
        </w:rPr>
        <w:t>Магаданским УФАС России  по результатам  плановой   выездной   проверки   в отношении  Открытого акционерного общества «Аэропорт Магадан»  установлено  в  действиях по включению в договоры аренды пункта о долевом участии в капитальном ремонте  здания для одних контрагентов и отсутствии такого пункта в договорах аренды с другими контрагентами усматривались  признаки  создания дискриминационных условий, запрещенных  пунктом  8 части 1 статьи 10 Закона о защите конкуренции</w:t>
      </w:r>
      <w:proofErr w:type="gramEnd"/>
      <w:r w:rsidRPr="00C66D8F">
        <w:rPr>
          <w:rFonts w:ascii="Times New Roman" w:hAnsi="Times New Roman"/>
          <w:i/>
          <w:sz w:val="26"/>
          <w:szCs w:val="26"/>
        </w:rPr>
        <w:t>.</w:t>
      </w:r>
    </w:p>
    <w:p w:rsidR="009B42E5" w:rsidRPr="00C66D8F" w:rsidRDefault="009B42E5" w:rsidP="00231307">
      <w:pPr>
        <w:pStyle w:val="a6"/>
        <w:spacing w:line="360" w:lineRule="auto"/>
        <w:ind w:firstLine="709"/>
        <w:jc w:val="both"/>
        <w:rPr>
          <w:rFonts w:ascii="Times New Roman" w:hAnsi="Times New Roman"/>
          <w:i/>
          <w:sz w:val="26"/>
          <w:szCs w:val="26"/>
        </w:rPr>
      </w:pPr>
      <w:proofErr w:type="gramStart"/>
      <w:r w:rsidRPr="00C66D8F">
        <w:rPr>
          <w:rFonts w:ascii="Times New Roman" w:hAnsi="Times New Roman"/>
          <w:i/>
          <w:sz w:val="26"/>
          <w:szCs w:val="26"/>
        </w:rPr>
        <w:t>На основании статьи 39.1 закона о защите конкуренции  Магаданским УФАС России ОАО «Аэропорт Магадан» выдано предупреждение № 4 от 07.12.2017 о прекращении действий, которые содержат признаки нарушения антимонопольного законодательства путем установления  единых  условий  сотрудничества  с  Обществами, индивидуальными  предпринимателями  в  договорах  аренды нежилых помещений (в части включения,  не включения   пункта  о  долевом  участии  в капитальном ремонте),  исключающие  дискриминационные условия,  при которых  хозяйствующие</w:t>
      </w:r>
      <w:proofErr w:type="gramEnd"/>
      <w:r w:rsidRPr="00C66D8F">
        <w:rPr>
          <w:rFonts w:ascii="Times New Roman" w:hAnsi="Times New Roman"/>
          <w:i/>
          <w:sz w:val="26"/>
          <w:szCs w:val="26"/>
        </w:rPr>
        <w:t xml:space="preserve">  субъекты,  индивидуальные  предприниматели   поставлены  в неравное  положение  по условиям  сотрудничества  с другими потребителями услуги.  Предупреждение выполнено обществом в установленный  антимонопольным органом  срок.</w:t>
      </w:r>
    </w:p>
    <w:p w:rsidR="009B42E5" w:rsidRPr="00231307" w:rsidRDefault="009B42E5" w:rsidP="00231307">
      <w:pPr>
        <w:shd w:val="clear" w:color="auto" w:fill="FFFFFF"/>
        <w:spacing w:line="360" w:lineRule="auto"/>
        <w:ind w:firstLine="709"/>
        <w:jc w:val="both"/>
        <w:rPr>
          <w:rFonts w:eastAsia="Calibri"/>
          <w:i/>
        </w:rPr>
      </w:pPr>
    </w:p>
    <w:p w:rsidR="00231307" w:rsidRPr="00231307" w:rsidRDefault="009B42E5" w:rsidP="009B42E5">
      <w:pPr>
        <w:spacing w:line="360" w:lineRule="auto"/>
        <w:ind w:firstLine="709"/>
        <w:jc w:val="both"/>
        <w:rPr>
          <w:sz w:val="28"/>
          <w:szCs w:val="28"/>
        </w:rPr>
      </w:pPr>
      <w:r w:rsidRPr="00231307">
        <w:rPr>
          <w:sz w:val="28"/>
          <w:szCs w:val="28"/>
        </w:rPr>
        <w:t xml:space="preserve">На основании изложенного, учитывая вышеприведенную практику можно сделать вывод, что введение указанного института предупреждения ознаменовало снижение доли применения </w:t>
      </w:r>
      <w:proofErr w:type="spellStart"/>
      <w:r w:rsidRPr="00231307">
        <w:rPr>
          <w:sz w:val="28"/>
          <w:szCs w:val="28"/>
        </w:rPr>
        <w:t>пресекательных</w:t>
      </w:r>
      <w:proofErr w:type="spellEnd"/>
      <w:r w:rsidRPr="00231307">
        <w:rPr>
          <w:sz w:val="28"/>
          <w:szCs w:val="28"/>
        </w:rPr>
        <w:t xml:space="preserve"> мер защиты конкуренции в пользу применения мер предупредительных. </w:t>
      </w:r>
      <w:r w:rsidRPr="00231307">
        <w:rPr>
          <w:sz w:val="28"/>
          <w:szCs w:val="28"/>
        </w:rPr>
        <w:br/>
        <w:t xml:space="preserve">         Практика выдачи Предупреждений о прекращении действий, содержащих признаки нарушения антимонопольного законодательства, показ</w:t>
      </w:r>
      <w:r w:rsidR="00231307" w:rsidRPr="00231307">
        <w:rPr>
          <w:sz w:val="28"/>
          <w:szCs w:val="28"/>
        </w:rPr>
        <w:t>ывает</w:t>
      </w:r>
      <w:r w:rsidRPr="00231307">
        <w:rPr>
          <w:sz w:val="28"/>
          <w:szCs w:val="28"/>
        </w:rPr>
        <w:t xml:space="preserve">, что данный инструмент антимонопольного регулирования </w:t>
      </w:r>
      <w:r w:rsidRPr="00231307">
        <w:rPr>
          <w:sz w:val="28"/>
          <w:szCs w:val="28"/>
        </w:rPr>
        <w:lastRenderedPageBreak/>
        <w:t>оказался эффективным и позволил хозяйствующим субъектам</w:t>
      </w:r>
      <w:r w:rsidR="00231307" w:rsidRPr="00231307">
        <w:rPr>
          <w:sz w:val="28"/>
          <w:szCs w:val="28"/>
        </w:rPr>
        <w:t xml:space="preserve"> и органам власти</w:t>
      </w:r>
      <w:r w:rsidRPr="00231307">
        <w:rPr>
          <w:sz w:val="28"/>
          <w:szCs w:val="28"/>
        </w:rPr>
        <w:t xml:space="preserve"> устранять признаки нарушения антимонопольного законодательства до возбуждения дела о нарушении антимонопольного законодательства. </w:t>
      </w:r>
      <w:r w:rsidR="00231307" w:rsidRPr="00231307">
        <w:rPr>
          <w:sz w:val="28"/>
          <w:szCs w:val="28"/>
        </w:rPr>
        <w:t xml:space="preserve">    </w:t>
      </w:r>
    </w:p>
    <w:p w:rsidR="00EC7817" w:rsidRPr="009D50F3" w:rsidRDefault="009B42E5" w:rsidP="00DF165A">
      <w:pPr>
        <w:spacing w:line="360" w:lineRule="auto"/>
        <w:ind w:firstLine="709"/>
        <w:jc w:val="both"/>
        <w:rPr>
          <w:b/>
          <w:iCs/>
          <w:sz w:val="28"/>
          <w:szCs w:val="28"/>
        </w:rPr>
      </w:pPr>
      <w:r w:rsidRPr="00231307">
        <w:rPr>
          <w:sz w:val="28"/>
          <w:szCs w:val="28"/>
        </w:rPr>
        <w:t xml:space="preserve">При этом положительным стимулирующим фактором Предупреждения является то, что виновное лицо, в случае выполнения Предупреждения, освобождается от </w:t>
      </w:r>
      <w:r w:rsidR="00231307" w:rsidRPr="00231307">
        <w:rPr>
          <w:sz w:val="28"/>
          <w:szCs w:val="28"/>
        </w:rPr>
        <w:t>штрафной административной ответственности.</w:t>
      </w:r>
      <w:r w:rsidRPr="00231307">
        <w:rPr>
          <w:sz w:val="28"/>
          <w:szCs w:val="28"/>
        </w:rPr>
        <w:br/>
      </w:r>
      <w:r w:rsidR="00231307">
        <w:rPr>
          <w:sz w:val="28"/>
          <w:szCs w:val="28"/>
        </w:rPr>
        <w:t xml:space="preserve">         </w:t>
      </w:r>
      <w:r w:rsidRPr="00231307">
        <w:rPr>
          <w:sz w:val="28"/>
          <w:szCs w:val="28"/>
        </w:rPr>
        <w:t>Кроме сокращения сроков восстановления нарушенных прав, при применении Предупреждений сократилис</w:t>
      </w:r>
      <w:r w:rsidR="00231307">
        <w:rPr>
          <w:sz w:val="28"/>
          <w:szCs w:val="28"/>
        </w:rPr>
        <w:t>ь затраты (временные, ресурсные</w:t>
      </w:r>
      <w:r w:rsidRPr="00231307">
        <w:rPr>
          <w:sz w:val="28"/>
          <w:szCs w:val="28"/>
        </w:rPr>
        <w:t>) антимонопольных органов на пресечение нарушений антимонопольного законодательства и восстановление прав заинтересованных лиц.</w:t>
      </w:r>
      <w:r w:rsidR="00DF165A" w:rsidRPr="00167D46">
        <w:rPr>
          <w:sz w:val="28"/>
          <w:szCs w:val="28"/>
        </w:rPr>
        <w:t xml:space="preserve"> </w:t>
      </w:r>
    </w:p>
    <w:sectPr w:rsidR="00EC7817" w:rsidRPr="009D50F3" w:rsidSect="00DC2FAB">
      <w:headerReference w:type="default" r:id="rId63"/>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90" w:rsidRDefault="00C95490">
      <w:r>
        <w:separator/>
      </w:r>
    </w:p>
  </w:endnote>
  <w:endnote w:type="continuationSeparator" w:id="0">
    <w:p w:rsidR="00C95490" w:rsidRDefault="00C95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90" w:rsidRDefault="00C95490">
      <w:r>
        <w:separator/>
      </w:r>
    </w:p>
  </w:footnote>
  <w:footnote w:type="continuationSeparator" w:id="0">
    <w:p w:rsidR="00C95490" w:rsidRDefault="00C95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0414"/>
      <w:docPartObj>
        <w:docPartGallery w:val="Page Numbers (Top of Page)"/>
        <w:docPartUnique/>
      </w:docPartObj>
    </w:sdtPr>
    <w:sdtContent>
      <w:p w:rsidR="002C3E39" w:rsidRDefault="00FF7D0E">
        <w:pPr>
          <w:pStyle w:val="ab"/>
          <w:jc w:val="center"/>
        </w:pPr>
        <w:fldSimple w:instr=" PAGE   \* MERGEFORMAT ">
          <w:r w:rsidR="001E02B2">
            <w:rPr>
              <w:noProof/>
            </w:rPr>
            <w:t>2</w:t>
          </w:r>
        </w:fldSimple>
      </w:p>
    </w:sdtContent>
  </w:sdt>
  <w:p w:rsidR="002C3E39" w:rsidRDefault="002C3E3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51A"/>
    <w:multiLevelType w:val="hybridMultilevel"/>
    <w:tmpl w:val="079EA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C779A"/>
    <w:multiLevelType w:val="hybridMultilevel"/>
    <w:tmpl w:val="DF1231B0"/>
    <w:lvl w:ilvl="0" w:tplc="E4542F3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C7187B"/>
    <w:multiLevelType w:val="hybridMultilevel"/>
    <w:tmpl w:val="A3DA4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1A6537"/>
    <w:multiLevelType w:val="hybridMultilevel"/>
    <w:tmpl w:val="F2BE27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35D9A"/>
    <w:multiLevelType w:val="multilevel"/>
    <w:tmpl w:val="5446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13CC9"/>
    <w:multiLevelType w:val="hybridMultilevel"/>
    <w:tmpl w:val="4B3EE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3B7AA7"/>
    <w:multiLevelType w:val="hybridMultilevel"/>
    <w:tmpl w:val="519E8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9A82A3A"/>
    <w:multiLevelType w:val="hybridMultilevel"/>
    <w:tmpl w:val="7C7E8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15CD8"/>
    <w:rsid w:val="00001E86"/>
    <w:rsid w:val="00004F62"/>
    <w:rsid w:val="00021093"/>
    <w:rsid w:val="00055AD9"/>
    <w:rsid w:val="000600DE"/>
    <w:rsid w:val="00064125"/>
    <w:rsid w:val="00072181"/>
    <w:rsid w:val="00077993"/>
    <w:rsid w:val="00082F6E"/>
    <w:rsid w:val="000876EB"/>
    <w:rsid w:val="00095DFB"/>
    <w:rsid w:val="000B0427"/>
    <w:rsid w:val="000C3D01"/>
    <w:rsid w:val="000C3E02"/>
    <w:rsid w:val="000D705F"/>
    <w:rsid w:val="000F095F"/>
    <w:rsid w:val="000F7C5F"/>
    <w:rsid w:val="0012126D"/>
    <w:rsid w:val="00130D7C"/>
    <w:rsid w:val="00152555"/>
    <w:rsid w:val="00160142"/>
    <w:rsid w:val="00167D46"/>
    <w:rsid w:val="00174585"/>
    <w:rsid w:val="001750A1"/>
    <w:rsid w:val="00183C6F"/>
    <w:rsid w:val="001874AE"/>
    <w:rsid w:val="00194E8B"/>
    <w:rsid w:val="001C35DD"/>
    <w:rsid w:val="001C65C4"/>
    <w:rsid w:val="001D35A4"/>
    <w:rsid w:val="001E02B2"/>
    <w:rsid w:val="001E28F5"/>
    <w:rsid w:val="001E55E6"/>
    <w:rsid w:val="001F2426"/>
    <w:rsid w:val="001F35A5"/>
    <w:rsid w:val="002017E5"/>
    <w:rsid w:val="002101B4"/>
    <w:rsid w:val="0021594B"/>
    <w:rsid w:val="002221EB"/>
    <w:rsid w:val="00231307"/>
    <w:rsid w:val="00240FBA"/>
    <w:rsid w:val="00255ABA"/>
    <w:rsid w:val="00256F20"/>
    <w:rsid w:val="00287269"/>
    <w:rsid w:val="00290C7C"/>
    <w:rsid w:val="00292BCF"/>
    <w:rsid w:val="002B70A0"/>
    <w:rsid w:val="002C3E39"/>
    <w:rsid w:val="002D2BA6"/>
    <w:rsid w:val="002E73DD"/>
    <w:rsid w:val="0031259C"/>
    <w:rsid w:val="0032024F"/>
    <w:rsid w:val="00320C25"/>
    <w:rsid w:val="00321C4E"/>
    <w:rsid w:val="003279FE"/>
    <w:rsid w:val="003403A8"/>
    <w:rsid w:val="00344662"/>
    <w:rsid w:val="00350817"/>
    <w:rsid w:val="003536F9"/>
    <w:rsid w:val="00366285"/>
    <w:rsid w:val="00374381"/>
    <w:rsid w:val="00376F60"/>
    <w:rsid w:val="003833F9"/>
    <w:rsid w:val="003B474B"/>
    <w:rsid w:val="003D4E04"/>
    <w:rsid w:val="003D4F97"/>
    <w:rsid w:val="003E7E88"/>
    <w:rsid w:val="003F5C3B"/>
    <w:rsid w:val="004070FF"/>
    <w:rsid w:val="0041061E"/>
    <w:rsid w:val="0041082A"/>
    <w:rsid w:val="004116E6"/>
    <w:rsid w:val="0043180A"/>
    <w:rsid w:val="00436436"/>
    <w:rsid w:val="00437445"/>
    <w:rsid w:val="00443160"/>
    <w:rsid w:val="00444D5E"/>
    <w:rsid w:val="00457FCE"/>
    <w:rsid w:val="004664BF"/>
    <w:rsid w:val="00472B67"/>
    <w:rsid w:val="004736AE"/>
    <w:rsid w:val="004879F6"/>
    <w:rsid w:val="004C3A2E"/>
    <w:rsid w:val="004D4F27"/>
    <w:rsid w:val="004F204D"/>
    <w:rsid w:val="004F2304"/>
    <w:rsid w:val="004F2D17"/>
    <w:rsid w:val="004F30B2"/>
    <w:rsid w:val="00507F56"/>
    <w:rsid w:val="005161F7"/>
    <w:rsid w:val="00534345"/>
    <w:rsid w:val="00540635"/>
    <w:rsid w:val="00550A0E"/>
    <w:rsid w:val="00563EC5"/>
    <w:rsid w:val="00577B1B"/>
    <w:rsid w:val="00581E8A"/>
    <w:rsid w:val="0059387B"/>
    <w:rsid w:val="0059485C"/>
    <w:rsid w:val="00594ACE"/>
    <w:rsid w:val="005955F7"/>
    <w:rsid w:val="005E0940"/>
    <w:rsid w:val="005F7B79"/>
    <w:rsid w:val="00607AF1"/>
    <w:rsid w:val="00623B1D"/>
    <w:rsid w:val="00637AD3"/>
    <w:rsid w:val="0064037B"/>
    <w:rsid w:val="00652143"/>
    <w:rsid w:val="00654097"/>
    <w:rsid w:val="00670545"/>
    <w:rsid w:val="00675A5E"/>
    <w:rsid w:val="006930BD"/>
    <w:rsid w:val="00693189"/>
    <w:rsid w:val="006A2124"/>
    <w:rsid w:val="006A4E33"/>
    <w:rsid w:val="006D3CB1"/>
    <w:rsid w:val="006D5608"/>
    <w:rsid w:val="006D7209"/>
    <w:rsid w:val="006E6B23"/>
    <w:rsid w:val="006F215C"/>
    <w:rsid w:val="007173B2"/>
    <w:rsid w:val="00721426"/>
    <w:rsid w:val="00723EA3"/>
    <w:rsid w:val="00775766"/>
    <w:rsid w:val="007821A6"/>
    <w:rsid w:val="00782F73"/>
    <w:rsid w:val="00783F1E"/>
    <w:rsid w:val="007857B6"/>
    <w:rsid w:val="00787932"/>
    <w:rsid w:val="0079233F"/>
    <w:rsid w:val="00797538"/>
    <w:rsid w:val="007A2389"/>
    <w:rsid w:val="007A412E"/>
    <w:rsid w:val="007A75EC"/>
    <w:rsid w:val="007B738D"/>
    <w:rsid w:val="007D2C5E"/>
    <w:rsid w:val="007F0739"/>
    <w:rsid w:val="007F42CC"/>
    <w:rsid w:val="007F6C6A"/>
    <w:rsid w:val="007F7F93"/>
    <w:rsid w:val="00814F0A"/>
    <w:rsid w:val="00815453"/>
    <w:rsid w:val="00823D73"/>
    <w:rsid w:val="00841BB8"/>
    <w:rsid w:val="00850400"/>
    <w:rsid w:val="00866F65"/>
    <w:rsid w:val="008800E9"/>
    <w:rsid w:val="008864C5"/>
    <w:rsid w:val="008903C7"/>
    <w:rsid w:val="008908BD"/>
    <w:rsid w:val="0089305A"/>
    <w:rsid w:val="008A01FF"/>
    <w:rsid w:val="008A5D39"/>
    <w:rsid w:val="008B3AB8"/>
    <w:rsid w:val="008F0A94"/>
    <w:rsid w:val="008F2D7D"/>
    <w:rsid w:val="00900B29"/>
    <w:rsid w:val="00927309"/>
    <w:rsid w:val="00935AF6"/>
    <w:rsid w:val="00942CDD"/>
    <w:rsid w:val="00947AC1"/>
    <w:rsid w:val="009521D1"/>
    <w:rsid w:val="0097579E"/>
    <w:rsid w:val="00975FBA"/>
    <w:rsid w:val="009B42E5"/>
    <w:rsid w:val="009C5B78"/>
    <w:rsid w:val="009D50F3"/>
    <w:rsid w:val="009F1A01"/>
    <w:rsid w:val="00A15C27"/>
    <w:rsid w:val="00A30FC9"/>
    <w:rsid w:val="00A47043"/>
    <w:rsid w:val="00A567C8"/>
    <w:rsid w:val="00A66B0D"/>
    <w:rsid w:val="00A6786A"/>
    <w:rsid w:val="00A76DFD"/>
    <w:rsid w:val="00A81781"/>
    <w:rsid w:val="00AA0ADB"/>
    <w:rsid w:val="00AB343A"/>
    <w:rsid w:val="00AB34B2"/>
    <w:rsid w:val="00AB592E"/>
    <w:rsid w:val="00AD5624"/>
    <w:rsid w:val="00AE129F"/>
    <w:rsid w:val="00AE5EDD"/>
    <w:rsid w:val="00B12AAB"/>
    <w:rsid w:val="00B21033"/>
    <w:rsid w:val="00B30F6D"/>
    <w:rsid w:val="00B42305"/>
    <w:rsid w:val="00B4311C"/>
    <w:rsid w:val="00B47319"/>
    <w:rsid w:val="00B55CDC"/>
    <w:rsid w:val="00B64149"/>
    <w:rsid w:val="00B801F5"/>
    <w:rsid w:val="00B87AB8"/>
    <w:rsid w:val="00B90E90"/>
    <w:rsid w:val="00BA3A32"/>
    <w:rsid w:val="00BA69F9"/>
    <w:rsid w:val="00BC34CC"/>
    <w:rsid w:val="00BC7955"/>
    <w:rsid w:val="00BD6214"/>
    <w:rsid w:val="00C075A3"/>
    <w:rsid w:val="00C15CD8"/>
    <w:rsid w:val="00C31672"/>
    <w:rsid w:val="00C34F63"/>
    <w:rsid w:val="00C3706D"/>
    <w:rsid w:val="00C43D7E"/>
    <w:rsid w:val="00C44780"/>
    <w:rsid w:val="00C46F9D"/>
    <w:rsid w:val="00C66D8F"/>
    <w:rsid w:val="00C71887"/>
    <w:rsid w:val="00C72992"/>
    <w:rsid w:val="00C74C49"/>
    <w:rsid w:val="00C768A4"/>
    <w:rsid w:val="00C942C2"/>
    <w:rsid w:val="00C95490"/>
    <w:rsid w:val="00C95781"/>
    <w:rsid w:val="00C95852"/>
    <w:rsid w:val="00C976ED"/>
    <w:rsid w:val="00CA35AF"/>
    <w:rsid w:val="00CA72E5"/>
    <w:rsid w:val="00CB38AE"/>
    <w:rsid w:val="00CB3D32"/>
    <w:rsid w:val="00CC30D7"/>
    <w:rsid w:val="00CD0D52"/>
    <w:rsid w:val="00CE575B"/>
    <w:rsid w:val="00CE6AE8"/>
    <w:rsid w:val="00D040EC"/>
    <w:rsid w:val="00D109DC"/>
    <w:rsid w:val="00D33A8E"/>
    <w:rsid w:val="00D64A2E"/>
    <w:rsid w:val="00D83B7E"/>
    <w:rsid w:val="00D92C48"/>
    <w:rsid w:val="00DA1D11"/>
    <w:rsid w:val="00DA6C69"/>
    <w:rsid w:val="00DB3493"/>
    <w:rsid w:val="00DC28ED"/>
    <w:rsid w:val="00DC2FAB"/>
    <w:rsid w:val="00DE1F96"/>
    <w:rsid w:val="00DF165A"/>
    <w:rsid w:val="00E1508F"/>
    <w:rsid w:val="00E30FD7"/>
    <w:rsid w:val="00E55D53"/>
    <w:rsid w:val="00E912A2"/>
    <w:rsid w:val="00E95074"/>
    <w:rsid w:val="00EB282A"/>
    <w:rsid w:val="00EB6422"/>
    <w:rsid w:val="00EC1D64"/>
    <w:rsid w:val="00EC3193"/>
    <w:rsid w:val="00EC62E0"/>
    <w:rsid w:val="00EC7817"/>
    <w:rsid w:val="00EC7CD6"/>
    <w:rsid w:val="00ED37D0"/>
    <w:rsid w:val="00ED3D12"/>
    <w:rsid w:val="00ED7C92"/>
    <w:rsid w:val="00EE4D72"/>
    <w:rsid w:val="00EE53F6"/>
    <w:rsid w:val="00EF26A7"/>
    <w:rsid w:val="00EF3059"/>
    <w:rsid w:val="00EF7306"/>
    <w:rsid w:val="00F13672"/>
    <w:rsid w:val="00F17128"/>
    <w:rsid w:val="00F27A1A"/>
    <w:rsid w:val="00F35961"/>
    <w:rsid w:val="00F376AC"/>
    <w:rsid w:val="00F436DC"/>
    <w:rsid w:val="00F555B2"/>
    <w:rsid w:val="00F7170A"/>
    <w:rsid w:val="00F744E1"/>
    <w:rsid w:val="00F8067D"/>
    <w:rsid w:val="00F859DC"/>
    <w:rsid w:val="00F86F7D"/>
    <w:rsid w:val="00FB0AE2"/>
    <w:rsid w:val="00FE5692"/>
    <w:rsid w:val="00FF22EF"/>
    <w:rsid w:val="00FF68E1"/>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0A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C15CD8"/>
    <w:rPr>
      <w:sz w:val="26"/>
      <w:szCs w:val="26"/>
      <w:lang w:bidi="ar-SA"/>
    </w:rPr>
  </w:style>
  <w:style w:type="paragraph" w:customStyle="1" w:styleId="21">
    <w:name w:val="Основной текст (2)1"/>
    <w:basedOn w:val="a"/>
    <w:link w:val="2"/>
    <w:rsid w:val="00C15CD8"/>
    <w:pPr>
      <w:widowControl w:val="0"/>
      <w:shd w:val="clear" w:color="auto" w:fill="FFFFFF"/>
      <w:spacing w:line="480" w:lineRule="exact"/>
      <w:jc w:val="both"/>
    </w:pPr>
    <w:rPr>
      <w:sz w:val="26"/>
      <w:szCs w:val="26"/>
      <w:lang w:eastAsia="ru-RU"/>
    </w:rPr>
  </w:style>
  <w:style w:type="paragraph" w:styleId="20">
    <w:name w:val="Body Text Indent 2"/>
    <w:basedOn w:val="a"/>
    <w:link w:val="22"/>
    <w:rsid w:val="00B30F6D"/>
    <w:pPr>
      <w:ind w:firstLine="720"/>
      <w:jc w:val="both"/>
    </w:pPr>
    <w:rPr>
      <w:sz w:val="28"/>
      <w:szCs w:val="20"/>
      <w:lang w:eastAsia="ru-RU"/>
    </w:rPr>
  </w:style>
  <w:style w:type="character" w:customStyle="1" w:styleId="22">
    <w:name w:val="Основной текст с отступом 2 Знак"/>
    <w:basedOn w:val="a0"/>
    <w:link w:val="20"/>
    <w:rsid w:val="00B30F6D"/>
    <w:rPr>
      <w:sz w:val="28"/>
    </w:rPr>
  </w:style>
  <w:style w:type="paragraph" w:styleId="a3">
    <w:name w:val="Body Text"/>
    <w:basedOn w:val="a"/>
    <w:link w:val="a4"/>
    <w:rsid w:val="00B30F6D"/>
    <w:pPr>
      <w:spacing w:after="120"/>
    </w:pPr>
    <w:rPr>
      <w:sz w:val="28"/>
      <w:szCs w:val="20"/>
      <w:lang w:eastAsia="ru-RU"/>
    </w:rPr>
  </w:style>
  <w:style w:type="character" w:customStyle="1" w:styleId="a4">
    <w:name w:val="Основной текст Знак"/>
    <w:basedOn w:val="a0"/>
    <w:link w:val="a3"/>
    <w:rsid w:val="00B30F6D"/>
    <w:rPr>
      <w:sz w:val="28"/>
    </w:rPr>
  </w:style>
  <w:style w:type="paragraph" w:styleId="23">
    <w:name w:val="List 2"/>
    <w:basedOn w:val="a"/>
    <w:rsid w:val="00B30F6D"/>
    <w:pPr>
      <w:ind w:left="566" w:hanging="283"/>
    </w:pPr>
    <w:rPr>
      <w:sz w:val="28"/>
      <w:szCs w:val="20"/>
      <w:lang w:eastAsia="ru-RU"/>
    </w:rPr>
  </w:style>
  <w:style w:type="table" w:styleId="a5">
    <w:name w:val="Table Grid"/>
    <w:basedOn w:val="a1"/>
    <w:uiPriority w:val="59"/>
    <w:rsid w:val="00B30F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30F6D"/>
    <w:rPr>
      <w:rFonts w:ascii="Calibri" w:hAnsi="Calibri"/>
      <w:sz w:val="22"/>
      <w:szCs w:val="22"/>
    </w:rPr>
  </w:style>
  <w:style w:type="paragraph" w:styleId="a7">
    <w:name w:val="List Paragraph"/>
    <w:basedOn w:val="a"/>
    <w:uiPriority w:val="34"/>
    <w:qFormat/>
    <w:rsid w:val="00693189"/>
    <w:pPr>
      <w:ind w:left="720"/>
      <w:contextualSpacing/>
    </w:pPr>
  </w:style>
  <w:style w:type="paragraph" w:customStyle="1" w:styleId="ConsPlusNormal">
    <w:name w:val="ConsPlusNormal"/>
    <w:link w:val="ConsPlusNormal0"/>
    <w:rsid w:val="00B12AAB"/>
    <w:pPr>
      <w:widowControl w:val="0"/>
      <w:autoSpaceDE w:val="0"/>
      <w:autoSpaceDN w:val="0"/>
    </w:pPr>
    <w:rPr>
      <w:rFonts w:ascii="Calibri" w:hAnsi="Calibri" w:cs="Calibri"/>
      <w:sz w:val="22"/>
    </w:rPr>
  </w:style>
  <w:style w:type="character" w:customStyle="1" w:styleId="ConsPlusNormal0">
    <w:name w:val="ConsPlusNormal Знак"/>
    <w:link w:val="ConsPlusNormal"/>
    <w:rsid w:val="00B12AAB"/>
    <w:rPr>
      <w:rFonts w:ascii="Calibri" w:hAnsi="Calibri" w:cs="Calibri"/>
      <w:sz w:val="22"/>
    </w:rPr>
  </w:style>
  <w:style w:type="paragraph" w:styleId="a8">
    <w:name w:val="Normal (Web)"/>
    <w:basedOn w:val="a"/>
    <w:uiPriority w:val="99"/>
    <w:unhideWhenUsed/>
    <w:rsid w:val="00B12AAB"/>
    <w:pPr>
      <w:spacing w:before="100" w:beforeAutospacing="1" w:after="100" w:afterAutospacing="1"/>
    </w:pPr>
    <w:rPr>
      <w:lang w:eastAsia="ru-RU"/>
    </w:rPr>
  </w:style>
  <w:style w:type="paragraph" w:customStyle="1" w:styleId="Default">
    <w:name w:val="Default"/>
    <w:rsid w:val="00D64A2E"/>
    <w:pPr>
      <w:autoSpaceDE w:val="0"/>
      <w:autoSpaceDN w:val="0"/>
      <w:adjustRightInd w:val="0"/>
    </w:pPr>
    <w:rPr>
      <w:color w:val="000000"/>
      <w:sz w:val="24"/>
      <w:szCs w:val="24"/>
    </w:rPr>
  </w:style>
  <w:style w:type="paragraph" w:styleId="3">
    <w:name w:val="Body Text Indent 3"/>
    <w:basedOn w:val="a"/>
    <w:link w:val="30"/>
    <w:uiPriority w:val="99"/>
    <w:unhideWhenUsed/>
    <w:rsid w:val="0059485C"/>
    <w:pPr>
      <w:spacing w:after="120"/>
      <w:ind w:left="283"/>
    </w:pPr>
    <w:rPr>
      <w:sz w:val="16"/>
      <w:szCs w:val="16"/>
      <w:lang w:eastAsia="ru-RU"/>
    </w:rPr>
  </w:style>
  <w:style w:type="character" w:customStyle="1" w:styleId="30">
    <w:name w:val="Основной текст с отступом 3 Знак"/>
    <w:basedOn w:val="a0"/>
    <w:link w:val="3"/>
    <w:uiPriority w:val="99"/>
    <w:rsid w:val="0059485C"/>
    <w:rPr>
      <w:sz w:val="16"/>
      <w:szCs w:val="16"/>
    </w:rPr>
  </w:style>
  <w:style w:type="paragraph" w:styleId="a9">
    <w:name w:val="Balloon Text"/>
    <w:basedOn w:val="a"/>
    <w:link w:val="aa"/>
    <w:rsid w:val="00841BB8"/>
    <w:rPr>
      <w:rFonts w:ascii="Tahoma" w:hAnsi="Tahoma" w:cs="Tahoma"/>
      <w:sz w:val="16"/>
      <w:szCs w:val="16"/>
    </w:rPr>
  </w:style>
  <w:style w:type="character" w:customStyle="1" w:styleId="aa">
    <w:name w:val="Текст выноски Знак"/>
    <w:basedOn w:val="a0"/>
    <w:link w:val="a9"/>
    <w:rsid w:val="00841BB8"/>
    <w:rPr>
      <w:rFonts w:ascii="Tahoma" w:hAnsi="Tahoma" w:cs="Tahoma"/>
      <w:sz w:val="16"/>
      <w:szCs w:val="16"/>
      <w:lang w:eastAsia="en-US"/>
    </w:rPr>
  </w:style>
  <w:style w:type="paragraph" w:customStyle="1" w:styleId="western">
    <w:name w:val="western"/>
    <w:basedOn w:val="a"/>
    <w:rsid w:val="00563EC5"/>
    <w:pPr>
      <w:spacing w:before="100" w:beforeAutospacing="1" w:after="100" w:afterAutospacing="1"/>
    </w:pPr>
    <w:rPr>
      <w:lang w:eastAsia="ru-RU"/>
    </w:rPr>
  </w:style>
  <w:style w:type="paragraph" w:styleId="ab">
    <w:name w:val="header"/>
    <w:basedOn w:val="a"/>
    <w:link w:val="ac"/>
    <w:uiPriority w:val="99"/>
    <w:rsid w:val="007821A6"/>
    <w:pPr>
      <w:tabs>
        <w:tab w:val="center" w:pos="4677"/>
        <w:tab w:val="right" w:pos="9355"/>
      </w:tabs>
    </w:pPr>
  </w:style>
  <w:style w:type="character" w:customStyle="1" w:styleId="ac">
    <w:name w:val="Верхний колонтитул Знак"/>
    <w:basedOn w:val="a0"/>
    <w:link w:val="ab"/>
    <w:uiPriority w:val="99"/>
    <w:rsid w:val="007821A6"/>
    <w:rPr>
      <w:sz w:val="24"/>
      <w:szCs w:val="24"/>
      <w:lang w:eastAsia="en-US"/>
    </w:rPr>
  </w:style>
  <w:style w:type="paragraph" w:styleId="ad">
    <w:name w:val="footer"/>
    <w:basedOn w:val="a"/>
    <w:link w:val="ae"/>
    <w:rsid w:val="007821A6"/>
    <w:pPr>
      <w:tabs>
        <w:tab w:val="center" w:pos="4677"/>
        <w:tab w:val="right" w:pos="9355"/>
      </w:tabs>
    </w:pPr>
  </w:style>
  <w:style w:type="character" w:customStyle="1" w:styleId="ae">
    <w:name w:val="Нижний колонтитул Знак"/>
    <w:basedOn w:val="a0"/>
    <w:link w:val="ad"/>
    <w:rsid w:val="007821A6"/>
    <w:rPr>
      <w:sz w:val="24"/>
      <w:szCs w:val="24"/>
      <w:lang w:eastAsia="en-US"/>
    </w:rPr>
  </w:style>
  <w:style w:type="character" w:styleId="af">
    <w:name w:val="Hyperlink"/>
    <w:basedOn w:val="a0"/>
    <w:uiPriority w:val="99"/>
    <w:unhideWhenUsed/>
    <w:rsid w:val="00F35961"/>
    <w:rPr>
      <w:color w:val="0000FF"/>
      <w:u w:val="single"/>
    </w:rPr>
  </w:style>
</w:styles>
</file>

<file path=word/webSettings.xml><?xml version="1.0" encoding="utf-8"?>
<w:webSettings xmlns:r="http://schemas.openxmlformats.org/officeDocument/2006/relationships" xmlns:w="http://schemas.openxmlformats.org/wordprocessingml/2006/main">
  <w:divs>
    <w:div w:id="769589555">
      <w:bodyDiv w:val="1"/>
      <w:marLeft w:val="0"/>
      <w:marRight w:val="0"/>
      <w:marTop w:val="0"/>
      <w:marBottom w:val="0"/>
      <w:divBdr>
        <w:top w:val="none" w:sz="0" w:space="0" w:color="auto"/>
        <w:left w:val="none" w:sz="0" w:space="0" w:color="auto"/>
        <w:bottom w:val="none" w:sz="0" w:space="0" w:color="auto"/>
        <w:right w:val="none" w:sz="0" w:space="0" w:color="auto"/>
      </w:divBdr>
      <w:divsChild>
        <w:div w:id="130943848">
          <w:marLeft w:val="0"/>
          <w:marRight w:val="0"/>
          <w:marTop w:val="0"/>
          <w:marBottom w:val="0"/>
          <w:divBdr>
            <w:top w:val="none" w:sz="0" w:space="0" w:color="auto"/>
            <w:left w:val="none" w:sz="0" w:space="0" w:color="auto"/>
            <w:bottom w:val="none" w:sz="0" w:space="0" w:color="auto"/>
            <w:right w:val="none" w:sz="0" w:space="0" w:color="auto"/>
          </w:divBdr>
        </w:div>
      </w:divsChild>
    </w:div>
    <w:div w:id="1076517237">
      <w:bodyDiv w:val="1"/>
      <w:marLeft w:val="0"/>
      <w:marRight w:val="0"/>
      <w:marTop w:val="0"/>
      <w:marBottom w:val="0"/>
      <w:divBdr>
        <w:top w:val="none" w:sz="0" w:space="0" w:color="auto"/>
        <w:left w:val="none" w:sz="0" w:space="0" w:color="auto"/>
        <w:bottom w:val="none" w:sz="0" w:space="0" w:color="auto"/>
        <w:right w:val="none" w:sz="0" w:space="0" w:color="auto"/>
      </w:divBdr>
      <w:divsChild>
        <w:div w:id="1336297472">
          <w:marLeft w:val="0"/>
          <w:marRight w:val="0"/>
          <w:marTop w:val="0"/>
          <w:marBottom w:val="0"/>
          <w:divBdr>
            <w:top w:val="none" w:sz="0" w:space="0" w:color="auto"/>
            <w:left w:val="none" w:sz="0" w:space="0" w:color="auto"/>
            <w:bottom w:val="none" w:sz="0" w:space="0" w:color="auto"/>
            <w:right w:val="none" w:sz="0" w:space="0" w:color="auto"/>
          </w:divBdr>
        </w:div>
      </w:divsChild>
    </w:div>
    <w:div w:id="1611278740">
      <w:bodyDiv w:val="1"/>
      <w:marLeft w:val="0"/>
      <w:marRight w:val="0"/>
      <w:marTop w:val="0"/>
      <w:marBottom w:val="0"/>
      <w:divBdr>
        <w:top w:val="none" w:sz="0" w:space="0" w:color="auto"/>
        <w:left w:val="none" w:sz="0" w:space="0" w:color="auto"/>
        <w:bottom w:val="none" w:sz="0" w:space="0" w:color="auto"/>
        <w:right w:val="none" w:sz="0" w:space="0" w:color="auto"/>
      </w:divBdr>
    </w:div>
    <w:div w:id="16969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C8F9F984ABCC40C9F749E0944A75FC4BDA9764D4206361EC8CBE19EAB935EFE97ECDA416AE06Bg6E3W" TargetMode="External"/><Relationship Id="rId18" Type="http://schemas.openxmlformats.org/officeDocument/2006/relationships/hyperlink" Target="https://e.goszakaz-vo.ru/npd-doc.aspx?npmid=99&amp;npid=499011838" TargetMode="External"/><Relationship Id="rId26" Type="http://schemas.openxmlformats.org/officeDocument/2006/relationships/hyperlink" Target="https://e.goszakaz-vo.ru/npd-doc.aspx?npmid=99&amp;npid=556185101&amp;anchor=ZAP1VHS3BE" TargetMode="External"/><Relationship Id="rId39" Type="http://schemas.openxmlformats.org/officeDocument/2006/relationships/hyperlink" Target="https://e.goszakaz-vo.ru/npd-doc.aspx?npmid=99&amp;npid=556185101&amp;anchor=ZAP1O4638J" TargetMode="External"/><Relationship Id="rId21" Type="http://schemas.openxmlformats.org/officeDocument/2006/relationships/hyperlink" Target="https://e.goszakaz-vo.ru/npd-doc.aspx?npmid=99&amp;npid=556185101&amp;anchor=XA00ROA2P2" TargetMode="External"/><Relationship Id="rId34" Type="http://schemas.openxmlformats.org/officeDocument/2006/relationships/hyperlink" Target="https://e.goszakaz-vo.ru/npd-doc.aspx?npmid=99&amp;npid=556185101&amp;anchor=XA00MAE2NF" TargetMode="External"/><Relationship Id="rId42" Type="http://schemas.openxmlformats.org/officeDocument/2006/relationships/hyperlink" Target="https://e.goszakaz-vo.ru/npd-doc.aspx?npmid=99&amp;npid=556185101&amp;anchor=ZAP1O4638J" TargetMode="External"/><Relationship Id="rId47" Type="http://schemas.openxmlformats.org/officeDocument/2006/relationships/hyperlink" Target="https://e.goszakaz-vo.ru/npd-doc.aspx?npmid=99&amp;npid=556185101&amp;anchor=ZAP1VHS3BE" TargetMode="External"/><Relationship Id="rId50" Type="http://schemas.openxmlformats.org/officeDocument/2006/relationships/hyperlink" Target="https://e.goszakaz-vo.ru/npd-doc.aspx?npmid=99&amp;npid=556185101&amp;anchor=ZAP1HR0342" TargetMode="External"/><Relationship Id="rId55" Type="http://schemas.openxmlformats.org/officeDocument/2006/relationships/hyperlink" Target="https://e.goszakaz-vo.ru/npd-doc.aspx?npmid=99&amp;npid=556185101&amp;anchor=ZAP258I3DO"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goszakaz-vo.ru/npd-doc.aspx?npmid=99&amp;npid=499011838" TargetMode="External"/><Relationship Id="rId20" Type="http://schemas.openxmlformats.org/officeDocument/2006/relationships/hyperlink" Target="https://e.goszakaz-vo.ru/npd-doc.aspx?npmid=99&amp;npid=556185101&amp;anchor=ZAP1Q4M39K" TargetMode="External"/><Relationship Id="rId29" Type="http://schemas.openxmlformats.org/officeDocument/2006/relationships/hyperlink" Target="https://e.goszakaz-vo.ru/npd-doc.aspx?npmid=99&amp;npid=556185101&amp;anchor=ZAP240I3G2" TargetMode="External"/><Relationship Id="rId41" Type="http://schemas.openxmlformats.org/officeDocument/2006/relationships/hyperlink" Target="https://e.goszakaz-vo.ru/npd-doc.aspx?npmid=99&amp;npid=556185101&amp;anchor=ZAP1JB436A" TargetMode="External"/><Relationship Id="rId54" Type="http://schemas.openxmlformats.org/officeDocument/2006/relationships/hyperlink" Target="https://e.goszakaz-vo.ru/npd-doc.aspx?npmid=99&amp;npid=499011838" TargetMode="External"/><Relationship Id="rId62" Type="http://schemas.openxmlformats.org/officeDocument/2006/relationships/hyperlink" Target="https://e.goszakaz-vo.ru/npd-doc.aspx?npmid=99&amp;npid=556185101&amp;anchor=XA00MA62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64BE7B475DE234F57600E55538455DC58F62A6BD861DAEA7AE4837C724AB2FA0F437F99E365109d5A1A" TargetMode="External"/><Relationship Id="rId24" Type="http://schemas.openxmlformats.org/officeDocument/2006/relationships/hyperlink" Target="https://e.goszakaz-vo.ru/npd-doc.aspx?npmid=99&amp;npid=556185101&amp;anchor=ZAP1VMC3BG" TargetMode="External"/><Relationship Id="rId32" Type="http://schemas.openxmlformats.org/officeDocument/2006/relationships/hyperlink" Target="https://e.goszakaz-vo.ru/npd-doc.aspx?npmid=99&amp;npid=499011838&amp;anchor=XA00ME42ND" TargetMode="External"/><Relationship Id="rId37" Type="http://schemas.openxmlformats.org/officeDocument/2006/relationships/hyperlink" Target="https://e.goszakaz-vo.ru/npd-doc.aspx?npmid=99&amp;npid=556185101&amp;anchor=XA00MDU2O1" TargetMode="External"/><Relationship Id="rId40" Type="http://schemas.openxmlformats.org/officeDocument/2006/relationships/hyperlink" Target="https://e.goszakaz-vo.ru/npd-doc.aspx?npmid=99&amp;npid=556185101&amp;anchor=ZAP1HFO33T" TargetMode="External"/><Relationship Id="rId45" Type="http://schemas.openxmlformats.org/officeDocument/2006/relationships/hyperlink" Target="https://e.goszakaz-vo.ru/npd-doc.aspx?npmid=99&amp;npid=499011838&amp;anchor=XA00MFS2O8" TargetMode="External"/><Relationship Id="rId53" Type="http://schemas.openxmlformats.org/officeDocument/2006/relationships/hyperlink" Target="https://e.goszakaz-vo.ru/npd-doc.aspx?npmid=99&amp;npid=499011838&amp;anchor=XA00MJ22OG" TargetMode="External"/><Relationship Id="rId58" Type="http://schemas.openxmlformats.org/officeDocument/2006/relationships/hyperlink" Target="https://e.goszakaz-vo.ru/npd-doc.aspx?npmid=99&amp;npid=499011838&amp;anchor=XA00MCC2N3" TargetMode="External"/><Relationship Id="rId5" Type="http://schemas.openxmlformats.org/officeDocument/2006/relationships/webSettings" Target="webSettings.xml"/><Relationship Id="rId15" Type="http://schemas.openxmlformats.org/officeDocument/2006/relationships/hyperlink" Target="consultantplus://offline/ref=273E1490D5D6723934C62A44B28BB09297DBDEA562179769CD37F5CEE3E533A62FEA74MAA8W" TargetMode="External"/><Relationship Id="rId23" Type="http://schemas.openxmlformats.org/officeDocument/2006/relationships/hyperlink" Target="https://e.goszakaz-vo.ru/npd-doc.aspx?npmid=99&amp;npid=556185101&amp;anchor=ZAP1VHS3BE" TargetMode="External"/><Relationship Id="rId28" Type="http://schemas.openxmlformats.org/officeDocument/2006/relationships/hyperlink" Target="https://e.goszakaz-vo.ru/npd-doc.aspx?npmid=99&amp;npid=556185101&amp;anchor=XA00M6O2MR" TargetMode="External"/><Relationship Id="rId36" Type="http://schemas.openxmlformats.org/officeDocument/2006/relationships/hyperlink" Target="https://e.goszakaz-vo.ru/npd-doc.aspx?npmid=99&amp;npid=556185101&amp;anchor=XA00M9Q2NI" TargetMode="External"/><Relationship Id="rId49" Type="http://schemas.openxmlformats.org/officeDocument/2006/relationships/hyperlink" Target="https://e.goszakaz-vo.ru/npd-doc.aspx?npmid=99&amp;npid=556185101&amp;anchor=ZAP240I3G2" TargetMode="External"/><Relationship Id="rId57" Type="http://schemas.openxmlformats.org/officeDocument/2006/relationships/hyperlink" Target="https://e.goszakaz-vo.ru/npd-doc.aspx?npmid=99&amp;npid=556185101&amp;anchor=XA00M442MM" TargetMode="External"/><Relationship Id="rId61" Type="http://schemas.openxmlformats.org/officeDocument/2006/relationships/hyperlink" Target="https://e.goszakaz-vo.ru/npd-doc.aspx?npmid=99&amp;npid=556185101&amp;anchor=XA00M402MK" TargetMode="External"/><Relationship Id="rId10" Type="http://schemas.openxmlformats.org/officeDocument/2006/relationships/hyperlink" Target="consultantplus://offline/ref=A36132024D1D0B85368792BFD329D4F85131AFDC3F33B46E69D9A8E35079811A68B630A210586C5BN1e5A" TargetMode="External"/><Relationship Id="rId19" Type="http://schemas.openxmlformats.org/officeDocument/2006/relationships/hyperlink" Target="https://e.goszakaz-vo.ru/npd-doc.aspx?npmid=99&amp;npid=556185101&amp;anchor=XA00M7S2MM" TargetMode="External"/><Relationship Id="rId31" Type="http://schemas.openxmlformats.org/officeDocument/2006/relationships/hyperlink" Target="https://e.goszakaz-vo.ru/npd-doc.aspx?npmid=99&amp;npid=499011838&amp;anchor=XA00MCE2N4" TargetMode="External"/><Relationship Id="rId44" Type="http://schemas.openxmlformats.org/officeDocument/2006/relationships/hyperlink" Target="https://e.goszakaz-vo.ru/npd-doc.aspx?npmid=99&amp;npid=556185101&amp;anchor=XA00M862N3" TargetMode="External"/><Relationship Id="rId52" Type="http://schemas.openxmlformats.org/officeDocument/2006/relationships/hyperlink" Target="https://e.goszakaz-vo.ru/npd-doc.aspx?npmid=99&amp;npid=499011838&amp;anchor=XA00MKQ2OQ" TargetMode="External"/><Relationship Id="rId60" Type="http://schemas.openxmlformats.org/officeDocument/2006/relationships/hyperlink" Target="https://e.goszakaz-vo.ru/npd-doc.aspx?npmid=99&amp;npid=556185101&amp;anchor=XA00MCG2N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750A1BDEB46FFC259072A5ECE863255657222F25764954C94FF9A044A9C688CA939BF3qEY3W" TargetMode="External"/><Relationship Id="rId14" Type="http://schemas.openxmlformats.org/officeDocument/2006/relationships/hyperlink" Target="consultantplus://offline/ref=273E1490D5D6723934C62A44B28BB09297DBDBAD63159769CD37F5CEE3E533A62FEA74A88887MEA1W" TargetMode="External"/><Relationship Id="rId22" Type="http://schemas.openxmlformats.org/officeDocument/2006/relationships/hyperlink" Target="https://e.goszakaz-vo.ru/npd-doc.aspx?npmid=99&amp;npid=420320521" TargetMode="External"/><Relationship Id="rId27" Type="http://schemas.openxmlformats.org/officeDocument/2006/relationships/hyperlink" Target="https://e.goszakaz-vo.ru/npd-doc.aspx?npmid=99&amp;npid=556185101&amp;anchor=ZAP240I3G2" TargetMode="External"/><Relationship Id="rId30" Type="http://schemas.openxmlformats.org/officeDocument/2006/relationships/hyperlink" Target="https://e.goszakaz-vo.ru/npd-doc.aspx?npmid=99&amp;npid=556185101&amp;anchor=XA00ROA2P2" TargetMode="External"/><Relationship Id="rId35" Type="http://schemas.openxmlformats.org/officeDocument/2006/relationships/hyperlink" Target="https://e.goszakaz-vo.ru/npd-doc.aspx?npmid=99&amp;npid=556185101&amp;anchor=XA00MDO2NS" TargetMode="External"/><Relationship Id="rId43" Type="http://schemas.openxmlformats.org/officeDocument/2006/relationships/hyperlink" Target="https://e.goszakaz-vo.ru/npd-doc.aspx?npmid=99&amp;npid=556185101&amp;anchor=XA00MB62ND" TargetMode="External"/><Relationship Id="rId48" Type="http://schemas.openxmlformats.org/officeDocument/2006/relationships/hyperlink" Target="https://e.goszakaz-vo.ru/npd-doc.aspx?npmid=99&amp;npid=556185101&amp;anchor=XA00MFE2O5" TargetMode="External"/><Relationship Id="rId56" Type="http://schemas.openxmlformats.org/officeDocument/2006/relationships/hyperlink" Target="https://e.goszakaz-vo.ru/npd-doc.aspx?npmid=99&amp;npid=556185101&amp;anchor=XA00M742MT" TargetMode="External"/><Relationship Id="rId64" Type="http://schemas.openxmlformats.org/officeDocument/2006/relationships/fontTable" Target="fontTable.xml"/><Relationship Id="rId8" Type="http://schemas.openxmlformats.org/officeDocument/2006/relationships/hyperlink" Target="consultantplus://offline/ref=B6750A1BDEB46FFC259072A5ECE863255657222F25764954C94FF9A044A9C688CA939BF0E74C8F4Dq2Y3W" TargetMode="External"/><Relationship Id="rId51" Type="http://schemas.openxmlformats.org/officeDocument/2006/relationships/hyperlink" Target="https://e.goszakaz-vo.ru/npd-doc.aspx?npmid=99&amp;npid=556185101&amp;anchor=XA00RMM2OQ" TargetMode="External"/><Relationship Id="rId3" Type="http://schemas.openxmlformats.org/officeDocument/2006/relationships/styles" Target="styles.xml"/><Relationship Id="rId12" Type="http://schemas.openxmlformats.org/officeDocument/2006/relationships/hyperlink" Target="consultantplus://offline/ref=6F7C4B9700C79354B332BF26BF24AE275766BD8E84ECD9D660EA21FEC73D5393498BDB2AC9FF8CCD76J5E" TargetMode="External"/><Relationship Id="rId17" Type="http://schemas.openxmlformats.org/officeDocument/2006/relationships/hyperlink" Target="https://e.goszakaz-vo.ru/npd-doc.aspx?npmid=99&amp;npid=556185101" TargetMode="External"/><Relationship Id="rId25" Type="http://schemas.openxmlformats.org/officeDocument/2006/relationships/hyperlink" Target="https://e.goszakaz-vo.ru/npd-doc.aspx?npmid=99&amp;npid=556185101&amp;anchor=XA00ROA2P2" TargetMode="External"/><Relationship Id="rId33" Type="http://schemas.openxmlformats.org/officeDocument/2006/relationships/hyperlink" Target="https://e.goszakaz-vo.ru/npd-doc.aspx?npmid=99&amp;npid=499011838&amp;anchor=XA00MES2O2" TargetMode="External"/><Relationship Id="rId38" Type="http://schemas.openxmlformats.org/officeDocument/2006/relationships/hyperlink" Target="https://e.goszakaz-vo.ru/npd-doc.aspx?npmid=99&amp;npid=556185101&amp;anchor=XA00M2A2M1" TargetMode="External"/><Relationship Id="rId46" Type="http://schemas.openxmlformats.org/officeDocument/2006/relationships/hyperlink" Target="https://e.goszakaz-vo.ru/npd-doc.aspx?npmid=99&amp;npid=499011838&amp;anchor=XA00MGU2OD" TargetMode="External"/><Relationship Id="rId59" Type="http://schemas.openxmlformats.org/officeDocument/2006/relationships/hyperlink" Target="https://e.goszakaz-vo.ru/npd-doc.aspx?npmid=99&amp;npid=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D2B14-D769-4807-AB4A-0896C80E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37</Pages>
  <Words>10353</Words>
  <Characters>59016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ГАФЫ</Company>
  <LinksUpToDate>false</LinksUpToDate>
  <CharactersWithSpaces>69231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Velem</dc:creator>
  <cp:lastModifiedBy>to49-Solopan</cp:lastModifiedBy>
  <cp:revision>18</cp:revision>
  <cp:lastPrinted>2018-03-01T04:50:00Z</cp:lastPrinted>
  <dcterms:created xsi:type="dcterms:W3CDTF">2017-06-21T02:31:00Z</dcterms:created>
  <dcterms:modified xsi:type="dcterms:W3CDTF">2018-03-01T05:23:00Z</dcterms:modified>
</cp:coreProperties>
</file>